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568B" w:rsidRPr="006475F9" w:rsidRDefault="0064568B">
      <w:pPr>
        <w:rPr>
          <w:rFonts w:ascii="Arial" w:hAnsi="Arial" w:cs="Arial"/>
        </w:rPr>
      </w:pPr>
      <w:bookmarkStart w:id="0" w:name="_GoBack"/>
      <w:bookmarkEnd w:id="0"/>
    </w:p>
    <w:tbl>
      <w:tblPr>
        <w:tblStyle w:val="TableGrid"/>
        <w:tblW w:w="5253" w:type="pct"/>
        <w:tblLayout w:type="fixed"/>
        <w:tblLook w:val="00A0" w:firstRow="1" w:lastRow="0" w:firstColumn="1" w:lastColumn="0" w:noHBand="0" w:noVBand="0"/>
      </w:tblPr>
      <w:tblGrid>
        <w:gridCol w:w="2276"/>
        <w:gridCol w:w="2322"/>
        <w:gridCol w:w="5610"/>
        <w:gridCol w:w="14"/>
      </w:tblGrid>
      <w:tr w:rsidR="00F95121" w:rsidRPr="006475F9" w:rsidTr="003C17E3">
        <w:tc>
          <w:tcPr>
            <w:tcW w:w="5000" w:type="pct"/>
            <w:gridSpan w:val="4"/>
          </w:tcPr>
          <w:p w:rsidR="00F95121" w:rsidRPr="006475F9" w:rsidRDefault="00F95121" w:rsidP="003F304A">
            <w:pPr>
              <w:spacing w:before="60" w:after="60"/>
              <w:jc w:val="center"/>
              <w:rPr>
                <w:rFonts w:ascii="Arial" w:hAnsi="Arial" w:cs="Arial"/>
                <w:b/>
              </w:rPr>
            </w:pPr>
            <w:r w:rsidRPr="006475F9">
              <w:rPr>
                <w:rFonts w:ascii="Arial" w:eastAsia="Arial Narrow" w:hAnsi="Arial" w:cs="Arial"/>
                <w:b/>
              </w:rPr>
              <w:t>TASK SUMMARY</w:t>
            </w:r>
          </w:p>
        </w:tc>
      </w:tr>
      <w:tr w:rsidR="00F95121" w:rsidRPr="006475F9" w:rsidTr="001D0D4F">
        <w:trPr>
          <w:gridAfter w:val="1"/>
          <w:wAfter w:w="7" w:type="pct"/>
          <w:trHeight w:val="335"/>
        </w:trPr>
        <w:tc>
          <w:tcPr>
            <w:tcW w:w="1113" w:type="pct"/>
            <w:vAlign w:val="center"/>
          </w:tcPr>
          <w:p w:rsidR="00F95121" w:rsidRPr="006475F9" w:rsidRDefault="00F95121" w:rsidP="00B17260">
            <w:pPr>
              <w:rPr>
                <w:rFonts w:ascii="Arial" w:eastAsia="Arial Narrow" w:hAnsi="Arial" w:cs="Arial"/>
              </w:rPr>
            </w:pPr>
            <w:r w:rsidRPr="006475F9">
              <w:rPr>
                <w:rFonts w:ascii="Arial" w:hAnsi="Arial" w:cs="Arial"/>
              </w:rPr>
              <w:t xml:space="preserve">Purpose   </w:t>
            </w:r>
          </w:p>
        </w:tc>
        <w:tc>
          <w:tcPr>
            <w:tcW w:w="3880" w:type="pct"/>
            <w:gridSpan w:val="2"/>
            <w:vAlign w:val="center"/>
          </w:tcPr>
          <w:p w:rsidR="00F95121" w:rsidRPr="006475F9" w:rsidRDefault="00F95121" w:rsidP="00884854">
            <w:pPr>
              <w:numPr>
                <w:ilvl w:val="0"/>
                <w:numId w:val="1"/>
              </w:numPr>
              <w:spacing w:before="60" w:after="160"/>
              <w:contextualSpacing/>
              <w:rPr>
                <w:rFonts w:ascii="Arial" w:hAnsi="Arial" w:cs="Arial"/>
              </w:rPr>
            </w:pPr>
            <w:r w:rsidRPr="006475F9">
              <w:rPr>
                <w:rFonts w:ascii="Arial" w:hAnsi="Arial" w:cs="Arial"/>
              </w:rPr>
              <w:t xml:space="preserve">This </w:t>
            </w:r>
            <w:r w:rsidR="00C85DE6" w:rsidRPr="006475F9">
              <w:rPr>
                <w:rFonts w:ascii="Arial" w:hAnsi="Arial" w:cs="Arial"/>
              </w:rPr>
              <w:t>p</w:t>
            </w:r>
            <w:r w:rsidRPr="006475F9">
              <w:rPr>
                <w:rFonts w:ascii="Arial" w:hAnsi="Arial" w:cs="Arial"/>
              </w:rPr>
              <w:t>rocedure is to ensure specific processes are followed when dealing with empty during unstable weather and/or when there is potential for unstable weather.</w:t>
            </w:r>
          </w:p>
        </w:tc>
      </w:tr>
      <w:tr w:rsidR="00F95121" w:rsidRPr="006475F9" w:rsidTr="001D0D4F">
        <w:trPr>
          <w:gridAfter w:val="1"/>
          <w:wAfter w:w="7" w:type="pct"/>
          <w:trHeight w:val="329"/>
        </w:trPr>
        <w:tc>
          <w:tcPr>
            <w:tcW w:w="1113" w:type="pct"/>
            <w:vAlign w:val="center"/>
          </w:tcPr>
          <w:p w:rsidR="00F95121" w:rsidRPr="006475F9" w:rsidRDefault="00F95121" w:rsidP="00B17260">
            <w:pPr>
              <w:jc w:val="both"/>
              <w:rPr>
                <w:rFonts w:ascii="Arial" w:eastAsia="Arial Narrow" w:hAnsi="Arial" w:cs="Arial"/>
              </w:rPr>
            </w:pPr>
            <w:r w:rsidRPr="006475F9">
              <w:rPr>
                <w:rFonts w:ascii="Arial" w:hAnsi="Arial" w:cs="Arial"/>
              </w:rPr>
              <w:t>Scope</w:t>
            </w:r>
          </w:p>
        </w:tc>
        <w:tc>
          <w:tcPr>
            <w:tcW w:w="3880" w:type="pct"/>
            <w:gridSpan w:val="2"/>
            <w:vAlign w:val="center"/>
          </w:tcPr>
          <w:p w:rsidR="00F95121" w:rsidRPr="006475F9" w:rsidRDefault="00F95121" w:rsidP="00884854">
            <w:pPr>
              <w:numPr>
                <w:ilvl w:val="0"/>
                <w:numId w:val="1"/>
              </w:numPr>
              <w:spacing w:before="60" w:after="160"/>
              <w:contextualSpacing/>
              <w:rPr>
                <w:rFonts w:ascii="Arial" w:hAnsi="Arial" w:cs="Arial"/>
              </w:rPr>
            </w:pPr>
            <w:r w:rsidRPr="006475F9">
              <w:rPr>
                <w:rFonts w:ascii="Arial" w:hAnsi="Arial" w:cs="Arial"/>
              </w:rPr>
              <w:t xml:space="preserve">This procedure will apply to all </w:t>
            </w:r>
            <w:r w:rsidR="00337863" w:rsidRPr="006475F9">
              <w:rPr>
                <w:rFonts w:ascii="Arial" w:hAnsi="Arial" w:cs="Arial"/>
              </w:rPr>
              <w:t>workers</w:t>
            </w:r>
            <w:r w:rsidRPr="006475F9">
              <w:rPr>
                <w:rFonts w:ascii="Arial" w:hAnsi="Arial" w:cs="Arial"/>
              </w:rPr>
              <w:t xml:space="preserve"> </w:t>
            </w:r>
            <w:r w:rsidR="00337863" w:rsidRPr="006475F9">
              <w:rPr>
                <w:rFonts w:ascii="Arial" w:hAnsi="Arial" w:cs="Arial"/>
              </w:rPr>
              <w:t xml:space="preserve">managing </w:t>
            </w:r>
            <w:r w:rsidRPr="006475F9">
              <w:rPr>
                <w:rFonts w:ascii="Arial" w:hAnsi="Arial" w:cs="Arial"/>
              </w:rPr>
              <w:t>empty</w:t>
            </w:r>
            <w:r w:rsidR="001D4B19" w:rsidRPr="006475F9">
              <w:rPr>
                <w:rFonts w:ascii="Arial" w:hAnsi="Arial" w:cs="Arial"/>
              </w:rPr>
              <w:t xml:space="preserve"> containers</w:t>
            </w:r>
            <w:r w:rsidRPr="006475F9">
              <w:rPr>
                <w:rFonts w:ascii="Arial" w:hAnsi="Arial" w:cs="Arial"/>
              </w:rPr>
              <w:t xml:space="preserve"> on </w:t>
            </w:r>
            <w:r w:rsidR="0064568B" w:rsidRPr="006475F9">
              <w:rPr>
                <w:rFonts w:ascii="Arial" w:hAnsi="Arial" w:cs="Arial"/>
              </w:rPr>
              <w:t>TYNE</w:t>
            </w:r>
            <w:r w:rsidR="00E43999" w:rsidRPr="006475F9">
              <w:rPr>
                <w:rFonts w:ascii="Arial" w:hAnsi="Arial" w:cs="Arial"/>
              </w:rPr>
              <w:t xml:space="preserve"> </w:t>
            </w:r>
            <w:r w:rsidRPr="006475F9">
              <w:rPr>
                <w:rFonts w:ascii="Arial" w:hAnsi="Arial" w:cs="Arial"/>
              </w:rPr>
              <w:t>sites.</w:t>
            </w:r>
          </w:p>
          <w:p w:rsidR="001D0D4F" w:rsidRPr="006475F9" w:rsidRDefault="001D0D4F" w:rsidP="00884854">
            <w:pPr>
              <w:numPr>
                <w:ilvl w:val="0"/>
                <w:numId w:val="1"/>
              </w:numPr>
              <w:spacing w:before="60" w:after="160"/>
              <w:contextualSpacing/>
              <w:rPr>
                <w:rFonts w:ascii="Arial" w:hAnsi="Arial" w:cs="Arial"/>
              </w:rPr>
            </w:pPr>
            <w:r w:rsidRPr="006475F9">
              <w:rPr>
                <w:rFonts w:ascii="Arial" w:hAnsi="Arial" w:cs="Arial"/>
              </w:rPr>
              <w:t>This procedure applies to all Tyne Container Services depots/yards</w:t>
            </w:r>
          </w:p>
        </w:tc>
      </w:tr>
      <w:tr w:rsidR="00F95121" w:rsidRPr="006475F9" w:rsidTr="001D0D4F">
        <w:trPr>
          <w:gridAfter w:val="1"/>
          <w:wAfter w:w="7" w:type="pct"/>
          <w:trHeight w:val="329"/>
        </w:trPr>
        <w:tc>
          <w:tcPr>
            <w:tcW w:w="1113" w:type="pct"/>
            <w:vAlign w:val="center"/>
          </w:tcPr>
          <w:p w:rsidR="00F95121" w:rsidRPr="006475F9" w:rsidRDefault="00F95121" w:rsidP="00B17260">
            <w:pPr>
              <w:jc w:val="both"/>
              <w:rPr>
                <w:rFonts w:ascii="Arial" w:eastAsia="Arial Narrow" w:hAnsi="Arial" w:cs="Arial"/>
                <w:sz w:val="19"/>
                <w:szCs w:val="19"/>
              </w:rPr>
            </w:pPr>
            <w:r w:rsidRPr="006475F9">
              <w:rPr>
                <w:rFonts w:ascii="Arial" w:hAnsi="Arial" w:cs="Arial"/>
                <w:szCs w:val="19"/>
              </w:rPr>
              <w:t>Responsibilities</w:t>
            </w:r>
          </w:p>
        </w:tc>
        <w:tc>
          <w:tcPr>
            <w:tcW w:w="3880" w:type="pct"/>
            <w:gridSpan w:val="2"/>
            <w:vAlign w:val="center"/>
          </w:tcPr>
          <w:p w:rsidR="00F95121" w:rsidRPr="006475F9" w:rsidRDefault="00F95121" w:rsidP="00884854">
            <w:pPr>
              <w:numPr>
                <w:ilvl w:val="0"/>
                <w:numId w:val="1"/>
              </w:numPr>
              <w:spacing w:before="60" w:after="160"/>
              <w:contextualSpacing/>
              <w:rPr>
                <w:rFonts w:ascii="Arial" w:hAnsi="Arial" w:cs="Arial"/>
              </w:rPr>
            </w:pPr>
            <w:r w:rsidRPr="006475F9">
              <w:rPr>
                <w:rFonts w:ascii="Arial" w:hAnsi="Arial" w:cs="Arial"/>
              </w:rPr>
              <w:t xml:space="preserve">Managers/Supervisors: </w:t>
            </w:r>
            <w:r w:rsidR="00C85DE6" w:rsidRPr="006475F9">
              <w:rPr>
                <w:rFonts w:ascii="Arial" w:hAnsi="Arial" w:cs="Arial"/>
                <w:b/>
                <w:bCs/>
              </w:rPr>
              <w:t>MUST ENSURE</w:t>
            </w:r>
            <w:r w:rsidRPr="006475F9">
              <w:rPr>
                <w:rFonts w:ascii="Arial" w:hAnsi="Arial" w:cs="Arial"/>
              </w:rPr>
              <w:t xml:space="preserve"> that </w:t>
            </w:r>
            <w:r w:rsidR="0007151F" w:rsidRPr="006475F9">
              <w:rPr>
                <w:rFonts w:ascii="Arial" w:hAnsi="Arial" w:cs="Arial"/>
              </w:rPr>
              <w:t>workers are</w:t>
            </w:r>
            <w:r w:rsidRPr="006475F9">
              <w:rPr>
                <w:rFonts w:ascii="Arial" w:hAnsi="Arial" w:cs="Arial"/>
              </w:rPr>
              <w:t xml:space="preserve"> correctly trained in this </w:t>
            </w:r>
            <w:r w:rsidR="00337863" w:rsidRPr="006475F9">
              <w:rPr>
                <w:rFonts w:ascii="Arial" w:hAnsi="Arial" w:cs="Arial"/>
              </w:rPr>
              <w:t xml:space="preserve">SOP </w:t>
            </w:r>
            <w:r w:rsidRPr="006475F9">
              <w:rPr>
                <w:rFonts w:ascii="Arial" w:hAnsi="Arial" w:cs="Arial"/>
              </w:rPr>
              <w:t xml:space="preserve">and ensure that they understand and comply with this </w:t>
            </w:r>
            <w:r w:rsidR="00337863" w:rsidRPr="006475F9">
              <w:rPr>
                <w:rFonts w:ascii="Arial" w:hAnsi="Arial" w:cs="Arial"/>
              </w:rPr>
              <w:t xml:space="preserve">SOP </w:t>
            </w:r>
            <w:r w:rsidRPr="006475F9">
              <w:rPr>
                <w:rFonts w:ascii="Arial" w:hAnsi="Arial" w:cs="Arial"/>
              </w:rPr>
              <w:t>at all times.</w:t>
            </w:r>
          </w:p>
        </w:tc>
      </w:tr>
      <w:tr w:rsidR="00F95121" w:rsidRPr="006475F9" w:rsidTr="001D0D4F">
        <w:trPr>
          <w:gridAfter w:val="1"/>
          <w:wAfter w:w="7" w:type="pct"/>
          <w:trHeight w:val="329"/>
        </w:trPr>
        <w:tc>
          <w:tcPr>
            <w:tcW w:w="1113" w:type="pct"/>
            <w:vAlign w:val="center"/>
          </w:tcPr>
          <w:p w:rsidR="00F95121" w:rsidRPr="006475F9" w:rsidRDefault="00F95121" w:rsidP="00B17260">
            <w:pPr>
              <w:rPr>
                <w:rFonts w:ascii="Arial" w:hAnsi="Arial" w:cs="Arial"/>
              </w:rPr>
            </w:pPr>
            <w:r w:rsidRPr="006475F9">
              <w:rPr>
                <w:rFonts w:ascii="Arial" w:hAnsi="Arial" w:cs="Arial"/>
              </w:rPr>
              <w:t>Identified Risks</w:t>
            </w:r>
            <w:r w:rsidR="00B6029D" w:rsidRPr="006475F9">
              <w:rPr>
                <w:rFonts w:ascii="Arial" w:hAnsi="Arial" w:cs="Arial"/>
              </w:rPr>
              <w:t xml:space="preserve"> and Control Measures</w:t>
            </w:r>
          </w:p>
        </w:tc>
        <w:tc>
          <w:tcPr>
            <w:tcW w:w="3880" w:type="pct"/>
            <w:gridSpan w:val="2"/>
            <w:vAlign w:val="center"/>
          </w:tcPr>
          <w:p w:rsidR="00687973" w:rsidRPr="006475F9" w:rsidRDefault="00F95121" w:rsidP="00687973">
            <w:pPr>
              <w:pStyle w:val="Default"/>
              <w:numPr>
                <w:ilvl w:val="0"/>
                <w:numId w:val="34"/>
              </w:numPr>
              <w:contextualSpacing/>
              <w:rPr>
                <w:rFonts w:ascii="Arial" w:hAnsi="Arial" w:cs="Arial"/>
                <w:sz w:val="20"/>
                <w:szCs w:val="20"/>
              </w:rPr>
            </w:pPr>
            <w:r w:rsidRPr="006475F9">
              <w:rPr>
                <w:rFonts w:ascii="Arial" w:hAnsi="Arial" w:cs="Arial"/>
                <w:sz w:val="20"/>
                <w:szCs w:val="20"/>
              </w:rPr>
              <w:t xml:space="preserve">Incorrect stacking of containers could </w:t>
            </w:r>
            <w:r w:rsidR="004A39F3" w:rsidRPr="006475F9">
              <w:rPr>
                <w:rFonts w:ascii="Arial" w:hAnsi="Arial" w:cs="Arial"/>
                <w:sz w:val="20"/>
                <w:szCs w:val="20"/>
              </w:rPr>
              <w:t xml:space="preserve">cause container stacks to become unstable and fall over during </w:t>
            </w:r>
            <w:r w:rsidRPr="006475F9">
              <w:rPr>
                <w:rFonts w:ascii="Arial" w:hAnsi="Arial" w:cs="Arial"/>
                <w:sz w:val="20"/>
                <w:szCs w:val="20"/>
              </w:rPr>
              <w:t>high winds</w:t>
            </w:r>
            <w:r w:rsidR="004A39F3" w:rsidRPr="006475F9">
              <w:rPr>
                <w:rFonts w:ascii="Arial" w:hAnsi="Arial" w:cs="Arial"/>
                <w:sz w:val="20"/>
                <w:szCs w:val="20"/>
              </w:rPr>
              <w:t>.</w:t>
            </w:r>
          </w:p>
          <w:p w:rsidR="00700E42" w:rsidRPr="006475F9" w:rsidRDefault="00700E42" w:rsidP="00687973">
            <w:pPr>
              <w:pStyle w:val="Default"/>
              <w:numPr>
                <w:ilvl w:val="0"/>
                <w:numId w:val="34"/>
              </w:numPr>
              <w:contextualSpacing/>
              <w:rPr>
                <w:rFonts w:ascii="Arial" w:hAnsi="Arial" w:cs="Arial"/>
                <w:sz w:val="20"/>
                <w:szCs w:val="20"/>
              </w:rPr>
            </w:pPr>
            <w:r w:rsidRPr="006475F9">
              <w:rPr>
                <w:rFonts w:ascii="Arial" w:hAnsi="Arial" w:cs="Arial"/>
                <w:sz w:val="20"/>
                <w:szCs w:val="20"/>
              </w:rPr>
              <w:t>When stacking any containers, ensure that they are neatly stacked corner casting to corner casting with no gaps between</w:t>
            </w:r>
            <w:r w:rsidR="00450AAF" w:rsidRPr="006475F9">
              <w:rPr>
                <w:rFonts w:ascii="Arial" w:hAnsi="Arial" w:cs="Arial"/>
                <w:sz w:val="20"/>
                <w:szCs w:val="20"/>
              </w:rPr>
              <w:t xml:space="preserve"> the</w:t>
            </w:r>
            <w:r w:rsidRPr="006475F9">
              <w:rPr>
                <w:rFonts w:ascii="Arial" w:hAnsi="Arial" w:cs="Arial"/>
                <w:sz w:val="20"/>
                <w:szCs w:val="20"/>
              </w:rPr>
              <w:t xml:space="preserve"> sidewalls. Make sure that only</w:t>
            </w:r>
            <w:r w:rsidR="001B5FAE" w:rsidRPr="006475F9">
              <w:rPr>
                <w:rFonts w:ascii="Arial" w:hAnsi="Arial" w:cs="Arial"/>
                <w:sz w:val="20"/>
                <w:szCs w:val="20"/>
              </w:rPr>
              <w:t xml:space="preserve"> gaps of required distance</w:t>
            </w:r>
            <w:r w:rsidRPr="006475F9">
              <w:rPr>
                <w:rFonts w:ascii="Arial" w:hAnsi="Arial" w:cs="Arial"/>
                <w:sz w:val="20"/>
                <w:szCs w:val="20"/>
              </w:rPr>
              <w:t xml:space="preserve"> are left between</w:t>
            </w:r>
            <w:r w:rsidR="007458B9" w:rsidRPr="006475F9">
              <w:rPr>
                <w:rFonts w:ascii="Arial" w:hAnsi="Arial" w:cs="Arial"/>
                <w:sz w:val="20"/>
                <w:szCs w:val="20"/>
              </w:rPr>
              <w:t xml:space="preserve"> the corner</w:t>
            </w:r>
            <w:r w:rsidRPr="006475F9">
              <w:rPr>
                <w:rFonts w:ascii="Arial" w:hAnsi="Arial" w:cs="Arial"/>
                <w:sz w:val="20"/>
                <w:szCs w:val="20"/>
              </w:rPr>
              <w:t xml:space="preserve"> ends to allow easy stacking and removal</w:t>
            </w:r>
            <w:r w:rsidR="007458B9" w:rsidRPr="006475F9">
              <w:rPr>
                <w:rFonts w:ascii="Arial" w:hAnsi="Arial" w:cs="Arial"/>
                <w:sz w:val="20"/>
                <w:szCs w:val="20"/>
              </w:rPr>
              <w:t xml:space="preserve"> (refer to below diagram).</w:t>
            </w:r>
          </w:p>
          <w:p w:rsidR="00700E42" w:rsidRPr="006475F9" w:rsidRDefault="00700E42" w:rsidP="00687973">
            <w:pPr>
              <w:pStyle w:val="Default"/>
              <w:numPr>
                <w:ilvl w:val="0"/>
                <w:numId w:val="34"/>
              </w:numPr>
              <w:spacing w:before="120"/>
              <w:ind w:left="357" w:hanging="357"/>
              <w:contextualSpacing/>
              <w:rPr>
                <w:rFonts w:ascii="Arial" w:hAnsi="Arial" w:cs="Arial"/>
                <w:sz w:val="20"/>
                <w:szCs w:val="20"/>
              </w:rPr>
            </w:pPr>
            <w:r w:rsidRPr="006475F9">
              <w:rPr>
                <w:rFonts w:ascii="Arial" w:hAnsi="Arial" w:cs="Arial"/>
                <w:sz w:val="20"/>
                <w:szCs w:val="20"/>
              </w:rPr>
              <w:t>Do not remove containers that are “hooked” or “lipped</w:t>
            </w:r>
            <w:r w:rsidR="007458B9" w:rsidRPr="006475F9">
              <w:rPr>
                <w:rFonts w:ascii="Arial" w:hAnsi="Arial" w:cs="Arial"/>
                <w:sz w:val="20"/>
                <w:szCs w:val="20"/>
              </w:rPr>
              <w:t>”. If this is required, notify</w:t>
            </w:r>
            <w:r w:rsidRPr="006475F9">
              <w:rPr>
                <w:rFonts w:ascii="Arial" w:hAnsi="Arial" w:cs="Arial"/>
                <w:sz w:val="20"/>
                <w:szCs w:val="20"/>
              </w:rPr>
              <w:t xml:space="preserve"> leading hand or supervisor for</w:t>
            </w:r>
            <w:r w:rsidR="007458B9" w:rsidRPr="006475F9">
              <w:rPr>
                <w:rFonts w:ascii="Arial" w:hAnsi="Arial" w:cs="Arial"/>
                <w:sz w:val="20"/>
                <w:szCs w:val="20"/>
              </w:rPr>
              <w:t xml:space="preserve"> further</w:t>
            </w:r>
            <w:r w:rsidRPr="006475F9">
              <w:rPr>
                <w:rFonts w:ascii="Arial" w:hAnsi="Arial" w:cs="Arial"/>
                <w:sz w:val="20"/>
                <w:szCs w:val="20"/>
              </w:rPr>
              <w:t xml:space="preserve"> instructions. </w:t>
            </w:r>
          </w:p>
          <w:p w:rsidR="00700E42" w:rsidRPr="006475F9" w:rsidRDefault="00750ACE" w:rsidP="00D0662B">
            <w:pPr>
              <w:pStyle w:val="Default"/>
              <w:numPr>
                <w:ilvl w:val="0"/>
                <w:numId w:val="34"/>
              </w:numPr>
              <w:contextualSpacing/>
              <w:rPr>
                <w:rFonts w:ascii="Arial" w:hAnsi="Arial" w:cs="Arial"/>
                <w:sz w:val="20"/>
                <w:szCs w:val="20"/>
              </w:rPr>
            </w:pPr>
            <w:r w:rsidRPr="006475F9">
              <w:rPr>
                <w:rFonts w:ascii="Arial" w:hAnsi="Arial" w:cs="Arial"/>
                <w:noProof/>
              </w:rPr>
              <w:drawing>
                <wp:anchor distT="0" distB="0" distL="114300" distR="114300" simplePos="0" relativeHeight="251666944" behindDoc="0" locked="0" layoutInCell="1" allowOverlap="1">
                  <wp:simplePos x="0" y="0"/>
                  <wp:positionH relativeFrom="column">
                    <wp:posOffset>-57150</wp:posOffset>
                  </wp:positionH>
                  <wp:positionV relativeFrom="paragraph">
                    <wp:posOffset>285115</wp:posOffset>
                  </wp:positionV>
                  <wp:extent cx="4951730" cy="1130300"/>
                  <wp:effectExtent l="0" t="0" r="1270" b="0"/>
                  <wp:wrapSquare wrapText="bothSides"/>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9-05-03 at 3.43.13 pm.png"/>
                          <pic:cNvPicPr/>
                        </pic:nvPicPr>
                        <pic:blipFill>
                          <a:blip r:embed="rId8">
                            <a:extLst>
                              <a:ext uri="{28A0092B-C50C-407E-A947-70E740481C1C}">
                                <a14:useLocalDpi xmlns:a14="http://schemas.microsoft.com/office/drawing/2010/main" val="0"/>
                              </a:ext>
                            </a:extLst>
                          </a:blip>
                          <a:stretch>
                            <a:fillRect/>
                          </a:stretch>
                        </pic:blipFill>
                        <pic:spPr>
                          <a:xfrm>
                            <a:off x="0" y="0"/>
                            <a:ext cx="4951730" cy="1130300"/>
                          </a:xfrm>
                          <a:prstGeom prst="rect">
                            <a:avLst/>
                          </a:prstGeom>
                        </pic:spPr>
                      </pic:pic>
                    </a:graphicData>
                  </a:graphic>
                  <wp14:sizeRelH relativeFrom="page">
                    <wp14:pctWidth>0</wp14:pctWidth>
                  </wp14:sizeRelH>
                  <wp14:sizeRelV relativeFrom="page">
                    <wp14:pctHeight>0</wp14:pctHeight>
                  </wp14:sizeRelV>
                </wp:anchor>
              </w:drawing>
            </w:r>
            <w:r w:rsidR="00700E42" w:rsidRPr="006475F9">
              <w:rPr>
                <w:rFonts w:ascii="Arial" w:hAnsi="Arial" w:cs="Arial"/>
                <w:sz w:val="20"/>
                <w:szCs w:val="20"/>
              </w:rPr>
              <w:t xml:space="preserve">Containers </w:t>
            </w:r>
            <w:r w:rsidR="00700E42" w:rsidRPr="006475F9">
              <w:rPr>
                <w:rFonts w:ascii="Arial" w:hAnsi="Arial" w:cs="Arial"/>
                <w:b/>
                <w:bCs/>
                <w:sz w:val="20"/>
                <w:szCs w:val="20"/>
              </w:rPr>
              <w:t>MUST NOT</w:t>
            </w:r>
            <w:r w:rsidR="00700E42" w:rsidRPr="006475F9">
              <w:rPr>
                <w:rFonts w:ascii="Arial" w:hAnsi="Arial" w:cs="Arial"/>
                <w:sz w:val="20"/>
                <w:szCs w:val="20"/>
              </w:rPr>
              <w:t xml:space="preserve"> be placed on designated walkways </w:t>
            </w:r>
          </w:p>
          <w:p w:rsidR="00F95121" w:rsidRPr="006475F9" w:rsidRDefault="00F95121" w:rsidP="00884854">
            <w:pPr>
              <w:spacing w:after="160"/>
              <w:contextualSpacing/>
              <w:rPr>
                <w:rFonts w:ascii="Arial" w:hAnsi="Arial" w:cs="Arial"/>
              </w:rPr>
            </w:pPr>
          </w:p>
        </w:tc>
      </w:tr>
      <w:tr w:rsidR="00B17260" w:rsidRPr="006475F9" w:rsidTr="001D0D4F">
        <w:trPr>
          <w:gridAfter w:val="1"/>
          <w:wAfter w:w="7" w:type="pct"/>
          <w:trHeight w:val="329"/>
        </w:trPr>
        <w:tc>
          <w:tcPr>
            <w:tcW w:w="1113" w:type="pct"/>
            <w:vAlign w:val="center"/>
          </w:tcPr>
          <w:p w:rsidR="00B17260" w:rsidRPr="006475F9" w:rsidRDefault="00884854" w:rsidP="00B17260">
            <w:pPr>
              <w:rPr>
                <w:rFonts w:ascii="Arial" w:hAnsi="Arial" w:cs="Arial"/>
              </w:rPr>
            </w:pPr>
            <w:r w:rsidRPr="006475F9">
              <w:rPr>
                <w:rFonts w:ascii="Arial" w:hAnsi="Arial" w:cs="Arial"/>
              </w:rPr>
              <w:t>Identified</w:t>
            </w:r>
            <w:r w:rsidR="00B17260" w:rsidRPr="006475F9">
              <w:rPr>
                <w:rFonts w:ascii="Arial" w:hAnsi="Arial" w:cs="Arial"/>
              </w:rPr>
              <w:t xml:space="preserve"> Risks</w:t>
            </w:r>
            <w:r w:rsidR="00B6029D" w:rsidRPr="006475F9">
              <w:rPr>
                <w:rFonts w:ascii="Arial" w:hAnsi="Arial" w:cs="Arial"/>
              </w:rPr>
              <w:t xml:space="preserve"> and Control Measures</w:t>
            </w:r>
          </w:p>
        </w:tc>
        <w:tc>
          <w:tcPr>
            <w:tcW w:w="3880" w:type="pct"/>
            <w:gridSpan w:val="2"/>
            <w:vAlign w:val="center"/>
          </w:tcPr>
          <w:p w:rsidR="007458B9" w:rsidRPr="006475F9" w:rsidRDefault="00B17260" w:rsidP="00D0662B">
            <w:pPr>
              <w:pStyle w:val="ListParagraph"/>
              <w:numPr>
                <w:ilvl w:val="0"/>
                <w:numId w:val="35"/>
              </w:numPr>
              <w:autoSpaceDE w:val="0"/>
              <w:autoSpaceDN w:val="0"/>
              <w:adjustRightInd w:val="0"/>
              <w:spacing w:before="120"/>
              <w:rPr>
                <w:rFonts w:ascii="Arial" w:hAnsi="Arial" w:cs="Arial"/>
                <w:bCs/>
                <w:color w:val="000000"/>
              </w:rPr>
            </w:pPr>
            <w:r w:rsidRPr="006475F9">
              <w:rPr>
                <w:rFonts w:ascii="Arial" w:hAnsi="Arial" w:cs="Arial"/>
              </w:rPr>
              <w:t xml:space="preserve">Do not park forklifts </w:t>
            </w:r>
            <w:r w:rsidR="007458B9" w:rsidRPr="006475F9">
              <w:rPr>
                <w:rFonts w:ascii="Arial" w:hAnsi="Arial" w:cs="Arial"/>
              </w:rPr>
              <w:t>directly adjacent to</w:t>
            </w:r>
            <w:r w:rsidRPr="006475F9">
              <w:rPr>
                <w:rFonts w:ascii="Arial" w:hAnsi="Arial" w:cs="Arial"/>
              </w:rPr>
              <w:t xml:space="preserve"> high stacks.</w:t>
            </w:r>
          </w:p>
          <w:p w:rsidR="00B17260" w:rsidRPr="006475F9" w:rsidRDefault="00B17260" w:rsidP="00D0662B">
            <w:pPr>
              <w:pStyle w:val="ListParagraph"/>
              <w:numPr>
                <w:ilvl w:val="0"/>
                <w:numId w:val="35"/>
              </w:numPr>
              <w:autoSpaceDE w:val="0"/>
              <w:autoSpaceDN w:val="0"/>
              <w:adjustRightInd w:val="0"/>
              <w:spacing w:before="120"/>
              <w:rPr>
                <w:rFonts w:ascii="Arial" w:hAnsi="Arial" w:cs="Arial"/>
                <w:bCs/>
                <w:color w:val="000000"/>
              </w:rPr>
            </w:pPr>
            <w:r w:rsidRPr="006475F9">
              <w:rPr>
                <w:rFonts w:ascii="Arial" w:hAnsi="Arial" w:cs="Arial"/>
              </w:rPr>
              <w:t>Forklift</w:t>
            </w:r>
            <w:r w:rsidR="007458B9" w:rsidRPr="006475F9">
              <w:rPr>
                <w:rFonts w:ascii="Arial" w:hAnsi="Arial" w:cs="Arial"/>
              </w:rPr>
              <w:t xml:space="preserve">s </w:t>
            </w:r>
            <w:r w:rsidRPr="006475F9">
              <w:rPr>
                <w:rFonts w:ascii="Arial" w:hAnsi="Arial" w:cs="Arial"/>
              </w:rPr>
              <w:t>to be parked only in designated parking areas.</w:t>
            </w:r>
          </w:p>
          <w:p w:rsidR="007458B9" w:rsidRPr="006475F9" w:rsidRDefault="00B17260" w:rsidP="00D0662B">
            <w:pPr>
              <w:pStyle w:val="ListParagraph"/>
              <w:numPr>
                <w:ilvl w:val="0"/>
                <w:numId w:val="35"/>
              </w:numPr>
              <w:autoSpaceDE w:val="0"/>
              <w:autoSpaceDN w:val="0"/>
              <w:adjustRightInd w:val="0"/>
              <w:rPr>
                <w:rFonts w:ascii="Arial" w:hAnsi="Arial" w:cs="Arial"/>
                <w:color w:val="000000"/>
                <w:lang w:eastAsia="en-AU"/>
              </w:rPr>
            </w:pPr>
            <w:r w:rsidRPr="006475F9">
              <w:rPr>
                <w:rFonts w:ascii="Arial" w:hAnsi="Arial" w:cs="Arial"/>
                <w:color w:val="000000"/>
                <w:lang w:eastAsia="en-AU"/>
              </w:rPr>
              <w:t>When stacking and removing containers ensure that no individual containers are left standing alone on top of stacks at any given time.</w:t>
            </w:r>
          </w:p>
          <w:p w:rsidR="00B17260" w:rsidRPr="006475F9" w:rsidRDefault="00B17260" w:rsidP="00D0662B">
            <w:pPr>
              <w:pStyle w:val="ListParagraph"/>
              <w:numPr>
                <w:ilvl w:val="0"/>
                <w:numId w:val="35"/>
              </w:numPr>
              <w:autoSpaceDE w:val="0"/>
              <w:autoSpaceDN w:val="0"/>
              <w:adjustRightInd w:val="0"/>
              <w:rPr>
                <w:rFonts w:ascii="Arial" w:hAnsi="Arial" w:cs="Arial"/>
                <w:color w:val="000000"/>
                <w:lang w:eastAsia="en-AU"/>
              </w:rPr>
            </w:pPr>
            <w:r w:rsidRPr="006475F9">
              <w:rPr>
                <w:rFonts w:ascii="Arial" w:hAnsi="Arial" w:cs="Arial"/>
                <w:color w:val="000000"/>
                <w:lang w:eastAsia="en-AU"/>
              </w:rPr>
              <w:t xml:space="preserve">Single stacks of more than 3 containers </w:t>
            </w:r>
            <w:r w:rsidR="007458B9" w:rsidRPr="006475F9">
              <w:rPr>
                <w:rFonts w:ascii="Arial" w:hAnsi="Arial" w:cs="Arial"/>
                <w:color w:val="000000"/>
                <w:lang w:eastAsia="en-AU"/>
              </w:rPr>
              <w:t xml:space="preserve">are </w:t>
            </w:r>
            <w:r w:rsidRPr="006475F9">
              <w:rPr>
                <w:rFonts w:ascii="Arial" w:hAnsi="Arial" w:cs="Arial"/>
                <w:color w:val="000000"/>
                <w:lang w:eastAsia="en-AU"/>
              </w:rPr>
              <w:t>not</w:t>
            </w:r>
            <w:r w:rsidR="007458B9" w:rsidRPr="006475F9">
              <w:rPr>
                <w:rFonts w:ascii="Arial" w:hAnsi="Arial" w:cs="Arial"/>
                <w:color w:val="000000"/>
                <w:lang w:eastAsia="en-AU"/>
              </w:rPr>
              <w:t xml:space="preserve"> to</w:t>
            </w:r>
            <w:r w:rsidRPr="006475F9">
              <w:rPr>
                <w:rFonts w:ascii="Arial" w:hAnsi="Arial" w:cs="Arial"/>
                <w:color w:val="000000"/>
                <w:lang w:eastAsia="en-AU"/>
              </w:rPr>
              <w:t xml:space="preserve"> be left at the end of the day. This is to be continually monitored by all forklift operators, Manager and Supervisors. </w:t>
            </w:r>
          </w:p>
          <w:p w:rsidR="00B17260" w:rsidRPr="006475F9" w:rsidRDefault="00B17260" w:rsidP="00D0662B">
            <w:pPr>
              <w:pStyle w:val="ListParagraph"/>
              <w:numPr>
                <w:ilvl w:val="0"/>
                <w:numId w:val="35"/>
              </w:numPr>
              <w:autoSpaceDE w:val="0"/>
              <w:autoSpaceDN w:val="0"/>
              <w:adjustRightInd w:val="0"/>
              <w:rPr>
                <w:rFonts w:ascii="Arial" w:hAnsi="Arial" w:cs="Arial"/>
                <w:color w:val="000000"/>
                <w:lang w:eastAsia="en-AU"/>
              </w:rPr>
            </w:pPr>
            <w:r w:rsidRPr="006475F9">
              <w:rPr>
                <w:rFonts w:ascii="Arial" w:hAnsi="Arial" w:cs="Arial"/>
                <w:color w:val="000000"/>
                <w:lang w:eastAsia="en-AU"/>
              </w:rPr>
              <w:t>Pyramid stacking is to be monitored and adhered to at all time</w:t>
            </w:r>
            <w:r w:rsidR="001D4B19" w:rsidRPr="006475F9">
              <w:rPr>
                <w:rFonts w:ascii="Arial" w:hAnsi="Arial" w:cs="Arial"/>
                <w:color w:val="000000"/>
                <w:lang w:eastAsia="en-AU"/>
              </w:rPr>
              <w:t>s</w:t>
            </w:r>
            <w:r w:rsidRPr="006475F9">
              <w:rPr>
                <w:rFonts w:ascii="Arial" w:hAnsi="Arial" w:cs="Arial"/>
                <w:color w:val="000000"/>
                <w:lang w:eastAsia="en-AU"/>
              </w:rPr>
              <w:t xml:space="preserve"> where possible.</w:t>
            </w:r>
            <w:r w:rsidR="001D4B19" w:rsidRPr="006475F9">
              <w:rPr>
                <w:rFonts w:ascii="Arial" w:hAnsi="Arial" w:cs="Arial"/>
                <w:color w:val="000000"/>
                <w:lang w:eastAsia="en-AU"/>
              </w:rPr>
              <w:t xml:space="preserve"> Single containers must always be made safe and placed next to other containers. </w:t>
            </w:r>
          </w:p>
          <w:p w:rsidR="0038328F" w:rsidRDefault="0038328F" w:rsidP="007148B0">
            <w:pPr>
              <w:pStyle w:val="ListParagraph"/>
              <w:numPr>
                <w:ilvl w:val="0"/>
                <w:numId w:val="35"/>
              </w:numPr>
              <w:autoSpaceDE w:val="0"/>
              <w:autoSpaceDN w:val="0"/>
              <w:adjustRightInd w:val="0"/>
              <w:rPr>
                <w:rFonts w:ascii="Arial" w:hAnsi="Arial" w:cs="Arial"/>
                <w:color w:val="000000"/>
                <w:lang w:eastAsia="en-AU"/>
              </w:rPr>
            </w:pPr>
            <w:r>
              <w:rPr>
                <w:rFonts w:ascii="Arial" w:hAnsi="Arial" w:cs="Arial"/>
                <w:color w:val="000000"/>
                <w:lang w:eastAsia="en-AU"/>
              </w:rPr>
              <w:t>When stacking empty containers, ensure that they are stacked no higher than as follows:</w:t>
            </w:r>
          </w:p>
          <w:p w:rsidR="0038328F" w:rsidRDefault="0038328F" w:rsidP="0038328F">
            <w:pPr>
              <w:pStyle w:val="ListParagraph"/>
              <w:numPr>
                <w:ilvl w:val="1"/>
                <w:numId w:val="35"/>
              </w:numPr>
              <w:autoSpaceDE w:val="0"/>
              <w:autoSpaceDN w:val="0"/>
              <w:adjustRightInd w:val="0"/>
              <w:rPr>
                <w:rFonts w:ascii="Arial" w:hAnsi="Arial" w:cs="Arial"/>
                <w:color w:val="000000"/>
                <w:lang w:eastAsia="en-AU"/>
              </w:rPr>
            </w:pPr>
            <w:r>
              <w:rPr>
                <w:rFonts w:ascii="Arial" w:hAnsi="Arial" w:cs="Arial"/>
                <w:color w:val="000000"/>
                <w:lang w:eastAsia="en-AU"/>
              </w:rPr>
              <w:t xml:space="preserve">40ft Containers – maximum of four containers high – (4) high – </w:t>
            </w:r>
            <w:r w:rsidR="008333AD" w:rsidRPr="008333AD">
              <w:rPr>
                <w:rFonts w:ascii="Arial" w:hAnsi="Arial" w:cs="Arial"/>
                <w:b/>
                <w:bCs/>
                <w:color w:val="000000"/>
                <w:lang w:eastAsia="en-AU"/>
              </w:rPr>
              <w:t>Punchbowl</w:t>
            </w:r>
            <w:r w:rsidR="008333AD">
              <w:rPr>
                <w:rFonts w:ascii="Arial" w:hAnsi="Arial" w:cs="Arial"/>
                <w:b/>
                <w:bCs/>
                <w:color w:val="000000"/>
                <w:lang w:eastAsia="en-AU"/>
              </w:rPr>
              <w:t xml:space="preserve"> and</w:t>
            </w:r>
            <w:r w:rsidR="008333AD" w:rsidRPr="008333AD">
              <w:rPr>
                <w:rFonts w:ascii="Arial" w:hAnsi="Arial" w:cs="Arial"/>
                <w:b/>
                <w:bCs/>
                <w:color w:val="000000"/>
                <w:lang w:eastAsia="en-AU"/>
              </w:rPr>
              <w:t xml:space="preserve"> Tempe</w:t>
            </w:r>
          </w:p>
          <w:p w:rsidR="008333AD" w:rsidRDefault="008333AD" w:rsidP="0038328F">
            <w:pPr>
              <w:pStyle w:val="ListParagraph"/>
              <w:numPr>
                <w:ilvl w:val="1"/>
                <w:numId w:val="35"/>
              </w:numPr>
              <w:autoSpaceDE w:val="0"/>
              <w:autoSpaceDN w:val="0"/>
              <w:adjustRightInd w:val="0"/>
              <w:rPr>
                <w:rFonts w:ascii="Arial" w:hAnsi="Arial" w:cs="Arial"/>
                <w:color w:val="000000"/>
                <w:lang w:eastAsia="en-AU"/>
              </w:rPr>
            </w:pPr>
            <w:r>
              <w:rPr>
                <w:rFonts w:ascii="Arial" w:hAnsi="Arial" w:cs="Arial"/>
                <w:color w:val="000000"/>
                <w:lang w:eastAsia="en-AU"/>
              </w:rPr>
              <w:t xml:space="preserve">40ft Containers – maximum of six containers high – (6) high – </w:t>
            </w:r>
            <w:r w:rsidRPr="008333AD">
              <w:rPr>
                <w:rFonts w:ascii="Arial" w:hAnsi="Arial" w:cs="Arial"/>
                <w:b/>
                <w:bCs/>
                <w:color w:val="000000"/>
                <w:lang w:eastAsia="en-AU"/>
              </w:rPr>
              <w:t>MT Movements ONLY</w:t>
            </w:r>
          </w:p>
          <w:p w:rsidR="0038328F" w:rsidRPr="008333AD" w:rsidRDefault="0038328F" w:rsidP="0038328F">
            <w:pPr>
              <w:pStyle w:val="ListParagraph"/>
              <w:numPr>
                <w:ilvl w:val="1"/>
                <w:numId w:val="35"/>
              </w:numPr>
              <w:autoSpaceDE w:val="0"/>
              <w:autoSpaceDN w:val="0"/>
              <w:adjustRightInd w:val="0"/>
              <w:rPr>
                <w:rFonts w:ascii="Arial" w:hAnsi="Arial" w:cs="Arial"/>
                <w:b/>
                <w:bCs/>
                <w:color w:val="000000"/>
                <w:lang w:eastAsia="en-AU"/>
              </w:rPr>
            </w:pPr>
            <w:r>
              <w:rPr>
                <w:rFonts w:ascii="Arial" w:hAnsi="Arial" w:cs="Arial"/>
                <w:color w:val="000000"/>
                <w:lang w:eastAsia="en-AU"/>
              </w:rPr>
              <w:t xml:space="preserve">20ft Containers – maximum of four containers high – (4) high – </w:t>
            </w:r>
            <w:r w:rsidR="008333AD">
              <w:rPr>
                <w:rFonts w:ascii="Arial" w:hAnsi="Arial" w:cs="Arial"/>
                <w:b/>
                <w:bCs/>
                <w:color w:val="000000"/>
                <w:lang w:eastAsia="en-AU"/>
              </w:rPr>
              <w:t>Punchbowl and Tempe</w:t>
            </w:r>
          </w:p>
          <w:p w:rsidR="008333AD" w:rsidRPr="008333AD" w:rsidRDefault="008333AD" w:rsidP="008333AD">
            <w:pPr>
              <w:pStyle w:val="ListParagraph"/>
              <w:numPr>
                <w:ilvl w:val="1"/>
                <w:numId w:val="35"/>
              </w:numPr>
              <w:autoSpaceDE w:val="0"/>
              <w:autoSpaceDN w:val="0"/>
              <w:adjustRightInd w:val="0"/>
              <w:rPr>
                <w:rFonts w:ascii="Arial" w:hAnsi="Arial" w:cs="Arial"/>
                <w:b/>
                <w:bCs/>
                <w:color w:val="000000"/>
                <w:lang w:eastAsia="en-AU"/>
              </w:rPr>
            </w:pPr>
            <w:r>
              <w:rPr>
                <w:rFonts w:ascii="Arial" w:hAnsi="Arial" w:cs="Arial"/>
                <w:color w:val="000000"/>
                <w:lang w:eastAsia="en-AU"/>
              </w:rPr>
              <w:t xml:space="preserve">20ft Containers – maximum of six containers high – (6) high – </w:t>
            </w:r>
            <w:r w:rsidRPr="008333AD">
              <w:rPr>
                <w:rFonts w:ascii="Arial" w:hAnsi="Arial" w:cs="Arial"/>
                <w:b/>
                <w:bCs/>
                <w:color w:val="000000"/>
                <w:lang w:eastAsia="en-AU"/>
              </w:rPr>
              <w:t>MT Movements ONLY</w:t>
            </w:r>
          </w:p>
          <w:p w:rsidR="00B17260" w:rsidRPr="0038328F" w:rsidRDefault="00B17260" w:rsidP="0038328F">
            <w:pPr>
              <w:autoSpaceDE w:val="0"/>
              <w:autoSpaceDN w:val="0"/>
              <w:adjustRightInd w:val="0"/>
              <w:ind w:left="720"/>
              <w:rPr>
                <w:rFonts w:ascii="Arial" w:hAnsi="Arial" w:cs="Arial"/>
                <w:color w:val="000000"/>
                <w:lang w:eastAsia="en-AU"/>
              </w:rPr>
            </w:pPr>
            <w:r w:rsidRPr="0038328F">
              <w:rPr>
                <w:rFonts w:ascii="Arial" w:hAnsi="Arial" w:cs="Arial"/>
                <w:color w:val="000000"/>
                <w:lang w:eastAsia="en-AU"/>
              </w:rPr>
              <w:t>This is to be continually monitored by all forklift operators</w:t>
            </w:r>
            <w:r w:rsidR="007458B9" w:rsidRPr="0038328F">
              <w:rPr>
                <w:rFonts w:ascii="Arial" w:hAnsi="Arial" w:cs="Arial"/>
                <w:color w:val="000000"/>
                <w:lang w:eastAsia="en-AU"/>
              </w:rPr>
              <w:t xml:space="preserve"> and </w:t>
            </w:r>
            <w:r w:rsidRPr="0038328F">
              <w:rPr>
                <w:rFonts w:ascii="Arial" w:hAnsi="Arial" w:cs="Arial"/>
                <w:color w:val="000000"/>
                <w:lang w:eastAsia="en-AU"/>
              </w:rPr>
              <w:t xml:space="preserve">Manager / Supervisors. </w:t>
            </w:r>
          </w:p>
          <w:p w:rsidR="00B17260" w:rsidRPr="006475F9" w:rsidRDefault="00B17260" w:rsidP="00D0662B">
            <w:pPr>
              <w:pStyle w:val="ListParagraph"/>
              <w:numPr>
                <w:ilvl w:val="0"/>
                <w:numId w:val="35"/>
              </w:numPr>
              <w:autoSpaceDE w:val="0"/>
              <w:autoSpaceDN w:val="0"/>
              <w:adjustRightInd w:val="0"/>
              <w:rPr>
                <w:rFonts w:ascii="Arial" w:hAnsi="Arial" w:cs="Arial"/>
                <w:color w:val="000000"/>
                <w:lang w:eastAsia="en-AU"/>
              </w:rPr>
            </w:pPr>
            <w:r w:rsidRPr="006475F9">
              <w:rPr>
                <w:rFonts w:ascii="Arial" w:hAnsi="Arial" w:cs="Arial"/>
                <w:color w:val="000000"/>
                <w:lang w:eastAsia="en-AU"/>
              </w:rPr>
              <w:t xml:space="preserve">No forklift driver or yard staff should attempt to save containers during high winds. Dislodged containers must not be moved until the “All Clear” signal has been given by </w:t>
            </w:r>
            <w:r w:rsidR="007458B9" w:rsidRPr="006475F9">
              <w:rPr>
                <w:rFonts w:ascii="Arial" w:hAnsi="Arial" w:cs="Arial"/>
                <w:color w:val="000000"/>
                <w:lang w:eastAsia="en-AU"/>
              </w:rPr>
              <w:t xml:space="preserve">the </w:t>
            </w:r>
            <w:r w:rsidRPr="006475F9">
              <w:rPr>
                <w:rFonts w:ascii="Arial" w:hAnsi="Arial" w:cs="Arial"/>
                <w:color w:val="000000"/>
                <w:lang w:eastAsia="en-AU"/>
              </w:rPr>
              <w:t xml:space="preserve">Manager / Supervisor. </w:t>
            </w:r>
          </w:p>
          <w:p w:rsidR="00B17260" w:rsidRPr="006475F9" w:rsidRDefault="00B17260" w:rsidP="00D0662B">
            <w:pPr>
              <w:pStyle w:val="ListParagraph"/>
              <w:numPr>
                <w:ilvl w:val="0"/>
                <w:numId w:val="35"/>
              </w:numPr>
              <w:autoSpaceDE w:val="0"/>
              <w:autoSpaceDN w:val="0"/>
              <w:adjustRightInd w:val="0"/>
              <w:rPr>
                <w:rFonts w:ascii="Arial" w:hAnsi="Arial" w:cs="Arial"/>
                <w:color w:val="000000"/>
                <w:lang w:eastAsia="en-AU"/>
              </w:rPr>
            </w:pPr>
            <w:r w:rsidRPr="006475F9">
              <w:rPr>
                <w:rFonts w:ascii="Arial" w:hAnsi="Arial" w:cs="Arial"/>
                <w:lang w:eastAsia="en-AU"/>
              </w:rPr>
              <w:t>For</w:t>
            </w:r>
            <w:r w:rsidRPr="006475F9">
              <w:rPr>
                <w:rFonts w:ascii="Arial" w:hAnsi="Arial" w:cs="Arial"/>
                <w:color w:val="000000"/>
                <w:lang w:eastAsia="en-AU"/>
              </w:rPr>
              <w:t>klift Operator must ensure when loading</w:t>
            </w:r>
            <w:r w:rsidR="007458B9" w:rsidRPr="006475F9">
              <w:rPr>
                <w:rFonts w:ascii="Arial" w:hAnsi="Arial" w:cs="Arial"/>
                <w:color w:val="000000"/>
                <w:lang w:eastAsia="en-AU"/>
              </w:rPr>
              <w:t xml:space="preserve"> </w:t>
            </w:r>
            <w:r w:rsidRPr="006475F9">
              <w:rPr>
                <w:rFonts w:ascii="Arial" w:hAnsi="Arial" w:cs="Arial"/>
                <w:color w:val="000000"/>
                <w:lang w:eastAsia="en-AU"/>
              </w:rPr>
              <w:t>container</w:t>
            </w:r>
            <w:r w:rsidR="007458B9" w:rsidRPr="006475F9">
              <w:rPr>
                <w:rFonts w:ascii="Arial" w:hAnsi="Arial" w:cs="Arial"/>
                <w:color w:val="000000"/>
                <w:lang w:eastAsia="en-AU"/>
              </w:rPr>
              <w:t xml:space="preserve">s </w:t>
            </w:r>
            <w:r w:rsidRPr="006475F9">
              <w:rPr>
                <w:rFonts w:ascii="Arial" w:hAnsi="Arial" w:cs="Arial"/>
                <w:color w:val="000000"/>
                <w:lang w:eastAsia="en-AU"/>
              </w:rPr>
              <w:t>on flat surface ground, all four corner casts meet the surface. If one cast is off the ground, this shows evidence of uneven ground. I</w:t>
            </w:r>
            <w:r w:rsidR="00B932C3" w:rsidRPr="006475F9">
              <w:rPr>
                <w:rFonts w:ascii="Arial" w:hAnsi="Arial" w:cs="Arial"/>
                <w:color w:val="000000"/>
                <w:lang w:eastAsia="en-AU"/>
              </w:rPr>
              <w:t>f it is noted that there is un</w:t>
            </w:r>
            <w:r w:rsidRPr="006475F9">
              <w:rPr>
                <w:rFonts w:ascii="Arial" w:hAnsi="Arial" w:cs="Arial"/>
                <w:color w:val="000000"/>
                <w:lang w:eastAsia="en-AU"/>
              </w:rPr>
              <w:t>even ground, the forklift operator must report specific area</w:t>
            </w:r>
            <w:r w:rsidR="007458B9" w:rsidRPr="006475F9">
              <w:rPr>
                <w:rFonts w:ascii="Arial" w:hAnsi="Arial" w:cs="Arial"/>
                <w:color w:val="000000"/>
                <w:lang w:eastAsia="en-AU"/>
              </w:rPr>
              <w:t xml:space="preserve">s </w:t>
            </w:r>
            <w:r w:rsidRPr="006475F9">
              <w:rPr>
                <w:rFonts w:ascii="Arial" w:hAnsi="Arial" w:cs="Arial"/>
                <w:color w:val="000000"/>
                <w:lang w:eastAsia="en-AU"/>
              </w:rPr>
              <w:t>of concern to their Supervisor. The Supervisor/Manager</w:t>
            </w:r>
            <w:r w:rsidR="007458B9" w:rsidRPr="006475F9">
              <w:rPr>
                <w:rFonts w:ascii="Arial" w:hAnsi="Arial" w:cs="Arial"/>
                <w:color w:val="000000"/>
                <w:lang w:eastAsia="en-AU"/>
              </w:rPr>
              <w:t xml:space="preserve"> are to then</w:t>
            </w:r>
            <w:r w:rsidRPr="006475F9">
              <w:rPr>
                <w:rFonts w:ascii="Arial" w:hAnsi="Arial" w:cs="Arial"/>
                <w:color w:val="000000"/>
                <w:lang w:eastAsia="en-AU"/>
              </w:rPr>
              <w:t xml:space="preserve"> engage</w:t>
            </w:r>
            <w:r w:rsidR="00567CCA" w:rsidRPr="006475F9">
              <w:rPr>
                <w:rFonts w:ascii="Arial" w:hAnsi="Arial" w:cs="Arial"/>
                <w:color w:val="000000"/>
                <w:lang w:eastAsia="en-AU"/>
              </w:rPr>
              <w:t xml:space="preserve"> </w:t>
            </w:r>
            <w:r w:rsidRPr="006475F9">
              <w:rPr>
                <w:rFonts w:ascii="Arial" w:hAnsi="Arial" w:cs="Arial"/>
                <w:color w:val="000000"/>
                <w:lang w:eastAsia="en-AU"/>
              </w:rPr>
              <w:t xml:space="preserve">ground maintenance contractor to </w:t>
            </w:r>
            <w:r w:rsidRPr="006475F9">
              <w:rPr>
                <w:rFonts w:ascii="Arial" w:hAnsi="Arial" w:cs="Arial"/>
                <w:color w:val="000000"/>
                <w:lang w:eastAsia="en-AU"/>
              </w:rPr>
              <w:lastRenderedPageBreak/>
              <w:t xml:space="preserve">grade/mend the surface to make </w:t>
            </w:r>
            <w:r w:rsidR="00B932C3" w:rsidRPr="006475F9">
              <w:rPr>
                <w:rFonts w:ascii="Arial" w:hAnsi="Arial" w:cs="Arial"/>
                <w:color w:val="000000"/>
                <w:lang w:eastAsia="en-AU"/>
              </w:rPr>
              <w:t xml:space="preserve">it </w:t>
            </w:r>
            <w:r w:rsidRPr="006475F9">
              <w:rPr>
                <w:rFonts w:ascii="Arial" w:hAnsi="Arial" w:cs="Arial"/>
                <w:color w:val="000000"/>
                <w:lang w:eastAsia="en-AU"/>
              </w:rPr>
              <w:t xml:space="preserve">suitable for </w:t>
            </w:r>
            <w:r w:rsidR="00567CCA" w:rsidRPr="006475F9">
              <w:rPr>
                <w:rFonts w:ascii="Arial" w:hAnsi="Arial" w:cs="Arial"/>
                <w:color w:val="000000"/>
                <w:lang w:eastAsia="en-AU"/>
              </w:rPr>
              <w:t>the</w:t>
            </w:r>
            <w:r w:rsidR="00B932C3" w:rsidRPr="006475F9">
              <w:rPr>
                <w:rFonts w:ascii="Arial" w:hAnsi="Arial" w:cs="Arial"/>
                <w:color w:val="000000"/>
                <w:lang w:eastAsia="en-AU"/>
              </w:rPr>
              <w:t xml:space="preserve"> </w:t>
            </w:r>
            <w:r w:rsidRPr="006475F9">
              <w:rPr>
                <w:rFonts w:ascii="Arial" w:hAnsi="Arial" w:cs="Arial"/>
                <w:color w:val="000000"/>
                <w:lang w:eastAsia="en-AU"/>
              </w:rPr>
              <w:t xml:space="preserve">first container to sit with all four casts on the ground. </w:t>
            </w:r>
            <w:r w:rsidR="00B932C3" w:rsidRPr="006475F9">
              <w:rPr>
                <w:rFonts w:ascii="Arial" w:hAnsi="Arial" w:cs="Arial"/>
                <w:color w:val="000000"/>
                <w:lang w:eastAsia="en-AU"/>
              </w:rPr>
              <w:t>DO NOT STACK ON UNEVEN GROUND.</w:t>
            </w:r>
          </w:p>
          <w:p w:rsidR="00B17260" w:rsidRPr="006475F9" w:rsidRDefault="00B17260" w:rsidP="00D0662B">
            <w:pPr>
              <w:pStyle w:val="ListParagraph"/>
              <w:numPr>
                <w:ilvl w:val="0"/>
                <w:numId w:val="35"/>
              </w:numPr>
              <w:autoSpaceDE w:val="0"/>
              <w:autoSpaceDN w:val="0"/>
              <w:adjustRightInd w:val="0"/>
              <w:rPr>
                <w:rFonts w:ascii="Arial" w:hAnsi="Arial" w:cs="Arial"/>
                <w:color w:val="000000"/>
                <w:lang w:eastAsia="en-AU"/>
              </w:rPr>
            </w:pPr>
            <w:r w:rsidRPr="006475F9">
              <w:rPr>
                <w:rFonts w:ascii="Arial" w:hAnsi="Arial" w:cs="Arial"/>
                <w:color w:val="000000"/>
                <w:lang w:eastAsia="en-AU"/>
              </w:rPr>
              <w:t>Forklift Operator must be aware of condition of site pavement and immediately report any potholes or surface irregularities</w:t>
            </w:r>
            <w:r w:rsidR="00567CCA" w:rsidRPr="006475F9">
              <w:rPr>
                <w:rFonts w:ascii="Arial" w:hAnsi="Arial" w:cs="Arial"/>
                <w:color w:val="000000"/>
                <w:lang w:eastAsia="en-AU"/>
              </w:rPr>
              <w:t xml:space="preserve">, </w:t>
            </w:r>
            <w:r w:rsidRPr="006475F9">
              <w:rPr>
                <w:rFonts w:ascii="Arial" w:hAnsi="Arial" w:cs="Arial"/>
                <w:color w:val="000000"/>
                <w:lang w:eastAsia="en-AU"/>
              </w:rPr>
              <w:t>which may affect forklift operations</w:t>
            </w:r>
            <w:r w:rsidR="00567CCA" w:rsidRPr="006475F9">
              <w:rPr>
                <w:rFonts w:ascii="Arial" w:hAnsi="Arial" w:cs="Arial"/>
                <w:color w:val="000000"/>
                <w:lang w:eastAsia="en-AU"/>
              </w:rPr>
              <w:t>, to their Supervisor/Manager.</w:t>
            </w:r>
            <w:r w:rsidRPr="006475F9">
              <w:rPr>
                <w:rFonts w:ascii="Arial" w:hAnsi="Arial" w:cs="Arial"/>
                <w:color w:val="000000"/>
                <w:lang w:eastAsia="en-AU"/>
              </w:rPr>
              <w:t xml:space="preserve"> The affected area is to be </w:t>
            </w:r>
            <w:r w:rsidR="00567CCA" w:rsidRPr="006475F9">
              <w:rPr>
                <w:rFonts w:ascii="Arial" w:hAnsi="Arial" w:cs="Arial"/>
                <w:color w:val="000000"/>
                <w:lang w:eastAsia="en-AU"/>
              </w:rPr>
              <w:t>excluded/barricaded from use.</w:t>
            </w:r>
          </w:p>
          <w:p w:rsidR="00B17260" w:rsidRPr="006475F9" w:rsidRDefault="00B17260" w:rsidP="00D0662B">
            <w:pPr>
              <w:pStyle w:val="ListParagraph"/>
              <w:numPr>
                <w:ilvl w:val="0"/>
                <w:numId w:val="35"/>
              </w:numPr>
              <w:autoSpaceDE w:val="0"/>
              <w:autoSpaceDN w:val="0"/>
              <w:adjustRightInd w:val="0"/>
              <w:rPr>
                <w:rFonts w:ascii="Arial" w:hAnsi="Arial" w:cs="Arial"/>
                <w:color w:val="000000"/>
                <w:lang w:eastAsia="en-AU"/>
              </w:rPr>
            </w:pPr>
            <w:r w:rsidRPr="006475F9">
              <w:rPr>
                <w:rFonts w:ascii="Arial" w:hAnsi="Arial" w:cs="Arial"/>
                <w:color w:val="000000"/>
                <w:lang w:eastAsia="en-AU"/>
              </w:rPr>
              <w:t>Forklift Operators must exercise care w</w:t>
            </w:r>
            <w:r w:rsidR="00567CCA" w:rsidRPr="006475F9">
              <w:rPr>
                <w:rFonts w:ascii="Arial" w:hAnsi="Arial" w:cs="Arial"/>
                <w:color w:val="000000"/>
                <w:lang w:eastAsia="en-AU"/>
              </w:rPr>
              <w:t xml:space="preserve">hen </w:t>
            </w:r>
            <w:r w:rsidRPr="006475F9">
              <w:rPr>
                <w:rFonts w:ascii="Arial" w:hAnsi="Arial" w:cs="Arial"/>
                <w:color w:val="000000"/>
                <w:lang w:eastAsia="en-AU"/>
              </w:rPr>
              <w:t>entering and leaving stack</w:t>
            </w:r>
            <w:r w:rsidR="00567CCA" w:rsidRPr="006475F9">
              <w:rPr>
                <w:rFonts w:ascii="Arial" w:hAnsi="Arial" w:cs="Arial"/>
                <w:color w:val="000000"/>
                <w:lang w:eastAsia="en-AU"/>
              </w:rPr>
              <w:t xml:space="preserve"> areas</w:t>
            </w:r>
            <w:r w:rsidRPr="006475F9">
              <w:rPr>
                <w:rFonts w:ascii="Arial" w:hAnsi="Arial" w:cs="Arial"/>
                <w:color w:val="000000"/>
                <w:lang w:eastAsia="en-AU"/>
              </w:rPr>
              <w:t xml:space="preserve"> and adhere to safe work practice. </w:t>
            </w:r>
          </w:p>
          <w:p w:rsidR="00B17260" w:rsidRPr="006475F9" w:rsidRDefault="001D4B19" w:rsidP="00D0662B">
            <w:pPr>
              <w:pStyle w:val="ListParagraph"/>
              <w:numPr>
                <w:ilvl w:val="0"/>
                <w:numId w:val="35"/>
              </w:numPr>
              <w:autoSpaceDE w:val="0"/>
              <w:autoSpaceDN w:val="0"/>
              <w:adjustRightInd w:val="0"/>
              <w:rPr>
                <w:rFonts w:ascii="Arial" w:hAnsi="Arial" w:cs="Arial"/>
                <w:color w:val="000000"/>
                <w:lang w:eastAsia="en-AU"/>
              </w:rPr>
            </w:pPr>
            <w:r w:rsidRPr="006475F9">
              <w:rPr>
                <w:rFonts w:ascii="Arial" w:hAnsi="Arial" w:cs="Arial"/>
                <w:color w:val="000000"/>
                <w:lang w:eastAsia="en-AU"/>
              </w:rPr>
              <w:t>Truck drivers</w:t>
            </w:r>
            <w:r w:rsidR="00B17260" w:rsidRPr="006475F9">
              <w:rPr>
                <w:rFonts w:ascii="Arial" w:hAnsi="Arial" w:cs="Arial"/>
                <w:color w:val="000000"/>
                <w:lang w:eastAsia="en-AU"/>
              </w:rPr>
              <w:t xml:space="preserve"> must ensure container doors are secured </w:t>
            </w:r>
            <w:r w:rsidR="00567CCA" w:rsidRPr="006475F9">
              <w:rPr>
                <w:rFonts w:ascii="Arial" w:hAnsi="Arial" w:cs="Arial"/>
                <w:color w:val="000000"/>
                <w:lang w:eastAsia="en-AU"/>
              </w:rPr>
              <w:t xml:space="preserve">prior to </w:t>
            </w:r>
            <w:r w:rsidRPr="006475F9">
              <w:rPr>
                <w:rFonts w:ascii="Arial" w:hAnsi="Arial" w:cs="Arial"/>
                <w:color w:val="000000"/>
                <w:lang w:eastAsia="en-AU"/>
              </w:rPr>
              <w:t>entering the yard</w:t>
            </w:r>
            <w:r w:rsidR="00B17260" w:rsidRPr="006475F9">
              <w:rPr>
                <w:rFonts w:ascii="Arial" w:hAnsi="Arial" w:cs="Arial"/>
                <w:color w:val="000000"/>
                <w:lang w:eastAsia="en-AU"/>
              </w:rPr>
              <w:t xml:space="preserve">. </w:t>
            </w:r>
          </w:p>
          <w:p w:rsidR="00B17260" w:rsidRPr="006475F9" w:rsidRDefault="00B17260" w:rsidP="00D0662B">
            <w:pPr>
              <w:pStyle w:val="ListParagraph"/>
              <w:numPr>
                <w:ilvl w:val="0"/>
                <w:numId w:val="35"/>
              </w:numPr>
              <w:autoSpaceDE w:val="0"/>
              <w:autoSpaceDN w:val="0"/>
              <w:adjustRightInd w:val="0"/>
              <w:rPr>
                <w:rFonts w:ascii="Arial" w:hAnsi="Arial" w:cs="Arial"/>
                <w:color w:val="000000"/>
                <w:lang w:eastAsia="en-AU"/>
              </w:rPr>
            </w:pPr>
            <w:r w:rsidRPr="006475F9">
              <w:rPr>
                <w:rFonts w:ascii="Arial" w:hAnsi="Arial" w:cs="Arial"/>
                <w:color w:val="000000"/>
                <w:lang w:eastAsia="en-AU"/>
              </w:rPr>
              <w:t>No Forklift Operator is to lift a load that exceeds manufacturers safe working load recommendations</w:t>
            </w:r>
            <w:r w:rsidR="00567CCA" w:rsidRPr="006475F9">
              <w:rPr>
                <w:rFonts w:ascii="Arial" w:hAnsi="Arial" w:cs="Arial"/>
                <w:color w:val="000000"/>
                <w:lang w:eastAsia="en-AU"/>
              </w:rPr>
              <w:t>;</w:t>
            </w:r>
            <w:r w:rsidRPr="006475F9">
              <w:rPr>
                <w:rFonts w:ascii="Arial" w:hAnsi="Arial" w:cs="Arial"/>
                <w:color w:val="000000"/>
                <w:lang w:eastAsia="en-AU"/>
              </w:rPr>
              <w:t xml:space="preserve"> refer to manufacturers plate specifications on the forklift.</w:t>
            </w:r>
          </w:p>
          <w:p w:rsidR="00B17260" w:rsidRPr="006475F9" w:rsidRDefault="00B17260" w:rsidP="00D0662B">
            <w:pPr>
              <w:pStyle w:val="ListParagraph"/>
              <w:numPr>
                <w:ilvl w:val="0"/>
                <w:numId w:val="35"/>
              </w:numPr>
              <w:autoSpaceDE w:val="0"/>
              <w:autoSpaceDN w:val="0"/>
              <w:adjustRightInd w:val="0"/>
              <w:spacing w:before="120"/>
              <w:rPr>
                <w:rFonts w:ascii="Arial" w:hAnsi="Arial" w:cs="Arial"/>
                <w:bCs/>
                <w:u w:val="single"/>
              </w:rPr>
            </w:pPr>
            <w:r w:rsidRPr="006475F9">
              <w:rPr>
                <w:rFonts w:ascii="Arial" w:hAnsi="Arial" w:cs="Arial"/>
                <w:color w:val="000000"/>
                <w:lang w:eastAsia="en-AU"/>
              </w:rPr>
              <w:t xml:space="preserve">If an </w:t>
            </w:r>
            <w:r w:rsidR="00567CCA" w:rsidRPr="006475F9">
              <w:rPr>
                <w:rFonts w:ascii="Arial" w:hAnsi="Arial" w:cs="Arial"/>
                <w:color w:val="000000"/>
                <w:lang w:eastAsia="en-AU"/>
              </w:rPr>
              <w:t xml:space="preserve">incident </w:t>
            </w:r>
            <w:r w:rsidRPr="006475F9">
              <w:rPr>
                <w:rFonts w:ascii="Arial" w:hAnsi="Arial" w:cs="Arial"/>
                <w:color w:val="000000"/>
                <w:lang w:eastAsia="en-AU"/>
              </w:rPr>
              <w:t xml:space="preserve">or collision occurs, stop all movements of the forklift, remain at the controls and </w:t>
            </w:r>
            <w:r w:rsidR="00567CCA" w:rsidRPr="006475F9">
              <w:rPr>
                <w:rFonts w:ascii="Arial" w:hAnsi="Arial" w:cs="Arial"/>
                <w:color w:val="000000"/>
                <w:lang w:eastAsia="en-AU"/>
              </w:rPr>
              <w:t>notify</w:t>
            </w:r>
            <w:r w:rsidRPr="006475F9">
              <w:rPr>
                <w:rFonts w:ascii="Arial" w:hAnsi="Arial" w:cs="Arial"/>
                <w:color w:val="000000"/>
                <w:lang w:eastAsia="en-AU"/>
              </w:rPr>
              <w:t xml:space="preserve"> the Manager / Supervisor</w:t>
            </w:r>
            <w:r w:rsidR="00567CCA" w:rsidRPr="006475F9">
              <w:rPr>
                <w:rFonts w:ascii="Arial" w:hAnsi="Arial" w:cs="Arial"/>
                <w:color w:val="000000"/>
                <w:lang w:eastAsia="en-AU"/>
              </w:rPr>
              <w:t xml:space="preserve"> for further instructions.</w:t>
            </w:r>
          </w:p>
          <w:p w:rsidR="00B17260" w:rsidRPr="006475F9" w:rsidRDefault="00250868">
            <w:pPr>
              <w:numPr>
                <w:ilvl w:val="0"/>
                <w:numId w:val="1"/>
              </w:numPr>
              <w:spacing w:after="160"/>
              <w:contextualSpacing/>
              <w:rPr>
                <w:rFonts w:ascii="Arial" w:hAnsi="Arial" w:cs="Arial"/>
              </w:rPr>
            </w:pPr>
            <w:r w:rsidRPr="006475F9">
              <w:rPr>
                <w:rFonts w:ascii="Arial" w:hAnsi="Arial" w:cs="Arial"/>
              </w:rPr>
              <w:t>All d</w:t>
            </w:r>
            <w:r w:rsidR="00B17260" w:rsidRPr="006475F9">
              <w:rPr>
                <w:rFonts w:ascii="Arial" w:hAnsi="Arial" w:cs="Arial"/>
              </w:rPr>
              <w:t xml:space="preserve">rivers </w:t>
            </w:r>
            <w:r w:rsidRPr="006475F9">
              <w:rPr>
                <w:rFonts w:ascii="Arial" w:hAnsi="Arial" w:cs="Arial"/>
              </w:rPr>
              <w:t xml:space="preserve">are to be site inducted and </w:t>
            </w:r>
            <w:r w:rsidR="00B17260" w:rsidRPr="006475F9">
              <w:rPr>
                <w:rFonts w:ascii="Arial" w:hAnsi="Arial" w:cs="Arial"/>
              </w:rPr>
              <w:t>follow</w:t>
            </w:r>
            <w:r w:rsidRPr="006475F9">
              <w:rPr>
                <w:rFonts w:ascii="Arial" w:hAnsi="Arial" w:cs="Arial"/>
              </w:rPr>
              <w:t xml:space="preserve"> site rules, including remaining</w:t>
            </w:r>
            <w:r w:rsidR="00B17260" w:rsidRPr="006475F9">
              <w:rPr>
                <w:rFonts w:ascii="Arial" w:hAnsi="Arial" w:cs="Arial"/>
              </w:rPr>
              <w:t xml:space="preserve"> in </w:t>
            </w:r>
            <w:r w:rsidRPr="006475F9">
              <w:rPr>
                <w:rFonts w:ascii="Arial" w:hAnsi="Arial" w:cs="Arial"/>
              </w:rPr>
              <w:t xml:space="preserve">their truck </w:t>
            </w:r>
            <w:r w:rsidR="00B17260" w:rsidRPr="006475F9">
              <w:rPr>
                <w:rFonts w:ascii="Arial" w:hAnsi="Arial" w:cs="Arial"/>
              </w:rPr>
              <w:t>cabin or in driver safe zones when loading or unloading.</w:t>
            </w:r>
          </w:p>
          <w:p w:rsidR="00B932C3" w:rsidRPr="006475F9" w:rsidRDefault="00B932C3" w:rsidP="0007151F">
            <w:pPr>
              <w:numPr>
                <w:ilvl w:val="0"/>
                <w:numId w:val="1"/>
              </w:numPr>
              <w:spacing w:after="160"/>
              <w:contextualSpacing/>
              <w:rPr>
                <w:rFonts w:ascii="Arial" w:hAnsi="Arial" w:cs="Arial"/>
              </w:rPr>
            </w:pPr>
            <w:r w:rsidRPr="006475F9">
              <w:rPr>
                <w:rFonts w:ascii="Arial" w:hAnsi="Arial" w:cs="Arial"/>
              </w:rPr>
              <w:t>Couriers, visitors and other vehicles are not to park in the yard. All vehicles must park in designated parking bays as per the traffic management plan.</w:t>
            </w:r>
          </w:p>
        </w:tc>
      </w:tr>
      <w:tr w:rsidR="00F95121" w:rsidRPr="006475F9" w:rsidTr="001D0D4F">
        <w:trPr>
          <w:gridAfter w:val="1"/>
          <w:wAfter w:w="7" w:type="pct"/>
          <w:trHeight w:val="64"/>
        </w:trPr>
        <w:tc>
          <w:tcPr>
            <w:tcW w:w="1113" w:type="pct"/>
            <w:vAlign w:val="center"/>
          </w:tcPr>
          <w:p w:rsidR="00F95121" w:rsidRPr="006475F9" w:rsidRDefault="00F95121" w:rsidP="00B17260">
            <w:pPr>
              <w:rPr>
                <w:rFonts w:ascii="Arial" w:hAnsi="Arial" w:cs="Arial"/>
              </w:rPr>
            </w:pPr>
            <w:r w:rsidRPr="006475F9">
              <w:rPr>
                <w:rFonts w:ascii="Arial" w:hAnsi="Arial" w:cs="Arial"/>
              </w:rPr>
              <w:lastRenderedPageBreak/>
              <w:t>PPE</w:t>
            </w:r>
          </w:p>
        </w:tc>
        <w:tc>
          <w:tcPr>
            <w:tcW w:w="3880" w:type="pct"/>
            <w:gridSpan w:val="2"/>
            <w:vAlign w:val="center"/>
          </w:tcPr>
          <w:p w:rsidR="00FE7408" w:rsidRPr="006475F9" w:rsidRDefault="00F95121" w:rsidP="00884854">
            <w:pPr>
              <w:pStyle w:val="ListParagraph"/>
              <w:numPr>
                <w:ilvl w:val="0"/>
                <w:numId w:val="41"/>
              </w:numPr>
              <w:spacing w:before="60" w:after="120"/>
              <w:rPr>
                <w:rFonts w:ascii="Arial" w:hAnsi="Arial" w:cs="Arial"/>
              </w:rPr>
            </w:pPr>
            <w:r w:rsidRPr="006475F9">
              <w:rPr>
                <w:rFonts w:ascii="Arial" w:hAnsi="Arial" w:cs="Arial"/>
              </w:rPr>
              <w:t xml:space="preserve">High </w:t>
            </w:r>
            <w:r w:rsidR="00635E55" w:rsidRPr="006475F9">
              <w:rPr>
                <w:rFonts w:ascii="Arial" w:hAnsi="Arial" w:cs="Arial"/>
              </w:rPr>
              <w:t>v</w:t>
            </w:r>
            <w:r w:rsidRPr="006475F9">
              <w:rPr>
                <w:rFonts w:ascii="Arial" w:hAnsi="Arial" w:cs="Arial"/>
              </w:rPr>
              <w:t>isibility clothing and safety steel capped footwear must be worn all at the times.</w:t>
            </w:r>
          </w:p>
        </w:tc>
      </w:tr>
      <w:tr w:rsidR="001D0D4F" w:rsidRPr="006475F9" w:rsidTr="001D0D4F">
        <w:trPr>
          <w:trHeight w:val="69"/>
        </w:trPr>
        <w:tc>
          <w:tcPr>
            <w:tcW w:w="1113" w:type="pct"/>
            <w:vMerge w:val="restart"/>
            <w:vAlign w:val="center"/>
          </w:tcPr>
          <w:p w:rsidR="001D0D4F" w:rsidRPr="006475F9" w:rsidRDefault="001D0D4F" w:rsidP="002C75F4">
            <w:pPr>
              <w:rPr>
                <w:rFonts w:ascii="Arial" w:hAnsi="Arial" w:cs="Arial"/>
              </w:rPr>
            </w:pPr>
            <w:r w:rsidRPr="006475F9">
              <w:rPr>
                <w:rFonts w:ascii="Arial" w:hAnsi="Arial" w:cs="Arial"/>
              </w:rPr>
              <w:t>Site Speed Limit</w:t>
            </w:r>
          </w:p>
        </w:tc>
        <w:tc>
          <w:tcPr>
            <w:tcW w:w="3887" w:type="pct"/>
            <w:gridSpan w:val="3"/>
            <w:vAlign w:val="center"/>
          </w:tcPr>
          <w:p w:rsidR="001D0D4F" w:rsidRPr="006475F9" w:rsidRDefault="001D0D4F" w:rsidP="002C75F4">
            <w:pPr>
              <w:pStyle w:val="ListParagraph"/>
              <w:spacing w:before="60" w:after="120"/>
              <w:ind w:left="31"/>
              <w:rPr>
                <w:rFonts w:ascii="Arial" w:hAnsi="Arial" w:cs="Arial"/>
              </w:rPr>
            </w:pPr>
            <w:r w:rsidRPr="006475F9">
              <w:rPr>
                <w:rFonts w:ascii="Arial" w:hAnsi="Arial" w:cs="Arial"/>
              </w:rPr>
              <w:t xml:space="preserve">Speed limits may vary individual sites. All personnel must adhere to the site speed limit. </w:t>
            </w:r>
          </w:p>
        </w:tc>
      </w:tr>
      <w:tr w:rsidR="001D0D4F" w:rsidRPr="006475F9" w:rsidTr="001D0D4F">
        <w:trPr>
          <w:trHeight w:val="66"/>
        </w:trPr>
        <w:tc>
          <w:tcPr>
            <w:tcW w:w="1113" w:type="pct"/>
            <w:vMerge/>
            <w:vAlign w:val="center"/>
          </w:tcPr>
          <w:p w:rsidR="001D0D4F" w:rsidRPr="006475F9" w:rsidRDefault="001D0D4F" w:rsidP="002C75F4">
            <w:pPr>
              <w:rPr>
                <w:rFonts w:ascii="Arial" w:hAnsi="Arial" w:cs="Arial"/>
              </w:rPr>
            </w:pPr>
          </w:p>
        </w:tc>
        <w:tc>
          <w:tcPr>
            <w:tcW w:w="1136" w:type="pct"/>
            <w:vAlign w:val="center"/>
          </w:tcPr>
          <w:p w:rsidR="001D0D4F" w:rsidRPr="006475F9" w:rsidRDefault="001D0D4F" w:rsidP="002C75F4">
            <w:pPr>
              <w:pStyle w:val="ListParagraph"/>
              <w:spacing w:before="60" w:after="120"/>
              <w:ind w:left="31"/>
              <w:rPr>
                <w:rFonts w:ascii="Arial" w:hAnsi="Arial" w:cs="Arial"/>
              </w:rPr>
            </w:pPr>
            <w:r w:rsidRPr="006475F9">
              <w:rPr>
                <w:rFonts w:ascii="Arial" w:hAnsi="Arial" w:cs="Arial"/>
              </w:rPr>
              <w:t>Tempe</w:t>
            </w:r>
          </w:p>
        </w:tc>
        <w:tc>
          <w:tcPr>
            <w:tcW w:w="2751" w:type="pct"/>
            <w:gridSpan w:val="2"/>
            <w:vAlign w:val="bottom"/>
          </w:tcPr>
          <w:p w:rsidR="001D0D4F" w:rsidRPr="006475F9" w:rsidRDefault="008F2FE2" w:rsidP="002C75F4">
            <w:pPr>
              <w:pStyle w:val="ListParagraph"/>
              <w:spacing w:before="60" w:after="120"/>
              <w:ind w:left="31"/>
              <w:rPr>
                <w:rFonts w:ascii="Arial" w:hAnsi="Arial" w:cs="Arial"/>
              </w:rPr>
            </w:pPr>
            <w:r>
              <w:rPr>
                <w:rFonts w:ascii="Arial" w:hAnsi="Arial" w:cs="Arial"/>
              </w:rPr>
              <w:t>1</w:t>
            </w:r>
            <w:r w:rsidR="003C17E3" w:rsidRPr="00211423">
              <w:rPr>
                <w:rFonts w:ascii="Arial" w:hAnsi="Arial" w:cs="Arial"/>
              </w:rPr>
              <w:t>5 km/h</w:t>
            </w:r>
          </w:p>
        </w:tc>
      </w:tr>
      <w:tr w:rsidR="001D0D4F" w:rsidRPr="006475F9" w:rsidTr="001D0D4F">
        <w:trPr>
          <w:trHeight w:val="66"/>
        </w:trPr>
        <w:tc>
          <w:tcPr>
            <w:tcW w:w="1113" w:type="pct"/>
            <w:vMerge/>
            <w:vAlign w:val="center"/>
          </w:tcPr>
          <w:p w:rsidR="001D0D4F" w:rsidRPr="006475F9" w:rsidRDefault="001D0D4F" w:rsidP="002C75F4">
            <w:pPr>
              <w:rPr>
                <w:rFonts w:ascii="Arial" w:hAnsi="Arial" w:cs="Arial"/>
              </w:rPr>
            </w:pPr>
          </w:p>
        </w:tc>
        <w:tc>
          <w:tcPr>
            <w:tcW w:w="1136" w:type="pct"/>
            <w:vAlign w:val="center"/>
          </w:tcPr>
          <w:p w:rsidR="001D0D4F" w:rsidRPr="006475F9" w:rsidRDefault="001D0D4F" w:rsidP="002C75F4">
            <w:pPr>
              <w:pStyle w:val="ListParagraph"/>
              <w:spacing w:before="60" w:after="120"/>
              <w:ind w:left="31"/>
              <w:rPr>
                <w:rFonts w:ascii="Arial" w:hAnsi="Arial" w:cs="Arial"/>
              </w:rPr>
            </w:pPr>
            <w:r w:rsidRPr="006475F9">
              <w:rPr>
                <w:rFonts w:ascii="Arial" w:hAnsi="Arial" w:cs="Arial"/>
              </w:rPr>
              <w:t>Punchbowl</w:t>
            </w:r>
          </w:p>
        </w:tc>
        <w:tc>
          <w:tcPr>
            <w:tcW w:w="2751" w:type="pct"/>
            <w:gridSpan w:val="2"/>
            <w:vAlign w:val="bottom"/>
          </w:tcPr>
          <w:p w:rsidR="001D0D4F" w:rsidRPr="006475F9" w:rsidRDefault="001D0D4F" w:rsidP="002C75F4">
            <w:pPr>
              <w:pStyle w:val="ListParagraph"/>
              <w:spacing w:before="60" w:after="120"/>
              <w:ind w:left="31"/>
              <w:rPr>
                <w:rFonts w:ascii="Arial" w:hAnsi="Arial" w:cs="Arial"/>
              </w:rPr>
            </w:pPr>
            <w:r w:rsidRPr="006475F9">
              <w:rPr>
                <w:rFonts w:ascii="Arial" w:hAnsi="Arial" w:cs="Arial"/>
              </w:rPr>
              <w:t>5 km/h</w:t>
            </w:r>
          </w:p>
        </w:tc>
      </w:tr>
      <w:tr w:rsidR="001D0D4F" w:rsidRPr="006475F9" w:rsidTr="001D0D4F">
        <w:trPr>
          <w:trHeight w:val="66"/>
        </w:trPr>
        <w:tc>
          <w:tcPr>
            <w:tcW w:w="1113" w:type="pct"/>
            <w:vMerge/>
            <w:vAlign w:val="center"/>
          </w:tcPr>
          <w:p w:rsidR="001D0D4F" w:rsidRPr="006475F9" w:rsidRDefault="001D0D4F" w:rsidP="002C75F4">
            <w:pPr>
              <w:rPr>
                <w:rFonts w:ascii="Arial" w:hAnsi="Arial" w:cs="Arial"/>
              </w:rPr>
            </w:pPr>
          </w:p>
        </w:tc>
        <w:tc>
          <w:tcPr>
            <w:tcW w:w="1136" w:type="pct"/>
            <w:vAlign w:val="center"/>
          </w:tcPr>
          <w:p w:rsidR="001D0D4F" w:rsidRPr="006475F9" w:rsidRDefault="001D0D4F" w:rsidP="002C75F4">
            <w:pPr>
              <w:pStyle w:val="ListParagraph"/>
              <w:spacing w:before="60" w:after="120"/>
              <w:ind w:left="31"/>
              <w:rPr>
                <w:rFonts w:ascii="Arial" w:hAnsi="Arial" w:cs="Arial"/>
              </w:rPr>
            </w:pPr>
            <w:r w:rsidRPr="006475F9">
              <w:rPr>
                <w:rFonts w:ascii="Arial" w:hAnsi="Arial" w:cs="Arial"/>
              </w:rPr>
              <w:t xml:space="preserve">MT </w:t>
            </w:r>
            <w:r w:rsidR="00DD16ED">
              <w:rPr>
                <w:rFonts w:ascii="Arial" w:hAnsi="Arial" w:cs="Arial"/>
              </w:rPr>
              <w:t>Movements</w:t>
            </w:r>
          </w:p>
        </w:tc>
        <w:tc>
          <w:tcPr>
            <w:tcW w:w="2751" w:type="pct"/>
            <w:gridSpan w:val="2"/>
            <w:vAlign w:val="bottom"/>
          </w:tcPr>
          <w:p w:rsidR="001D0D4F" w:rsidRPr="006475F9" w:rsidRDefault="001D0D4F" w:rsidP="002C75F4">
            <w:pPr>
              <w:pStyle w:val="ListParagraph"/>
              <w:spacing w:before="60" w:after="120"/>
              <w:ind w:left="31"/>
              <w:rPr>
                <w:rFonts w:ascii="Arial" w:hAnsi="Arial" w:cs="Arial"/>
              </w:rPr>
            </w:pPr>
            <w:r w:rsidRPr="006475F9">
              <w:rPr>
                <w:rFonts w:ascii="Arial" w:hAnsi="Arial" w:cs="Arial"/>
              </w:rPr>
              <w:t>10 km/h</w:t>
            </w:r>
          </w:p>
        </w:tc>
      </w:tr>
      <w:tr w:rsidR="00F95121" w:rsidRPr="006475F9" w:rsidTr="001D0D4F">
        <w:trPr>
          <w:gridAfter w:val="1"/>
          <w:wAfter w:w="7" w:type="pct"/>
          <w:trHeight w:val="329"/>
        </w:trPr>
        <w:tc>
          <w:tcPr>
            <w:tcW w:w="1113" w:type="pct"/>
            <w:vAlign w:val="center"/>
          </w:tcPr>
          <w:p w:rsidR="00F95121" w:rsidRPr="006475F9" w:rsidRDefault="00F95121" w:rsidP="00B17260">
            <w:pPr>
              <w:rPr>
                <w:rFonts w:ascii="Arial" w:eastAsia="Arial Narrow" w:hAnsi="Arial" w:cs="Arial"/>
              </w:rPr>
            </w:pPr>
            <w:r w:rsidRPr="006475F9">
              <w:rPr>
                <w:rFonts w:ascii="Arial" w:hAnsi="Arial" w:cs="Arial"/>
              </w:rPr>
              <w:t>Precautions to be exercised</w:t>
            </w:r>
          </w:p>
        </w:tc>
        <w:tc>
          <w:tcPr>
            <w:tcW w:w="3880" w:type="pct"/>
            <w:gridSpan w:val="2"/>
            <w:vAlign w:val="center"/>
          </w:tcPr>
          <w:p w:rsidR="002B4623" w:rsidRPr="006475F9" w:rsidRDefault="00F95121" w:rsidP="00884854">
            <w:pPr>
              <w:pStyle w:val="ListParagraph"/>
              <w:numPr>
                <w:ilvl w:val="0"/>
                <w:numId w:val="40"/>
              </w:numPr>
              <w:spacing w:before="60" w:after="120"/>
              <w:rPr>
                <w:rFonts w:ascii="Arial" w:hAnsi="Arial" w:cs="Arial"/>
              </w:rPr>
            </w:pPr>
            <w:r w:rsidRPr="006475F9">
              <w:rPr>
                <w:rFonts w:ascii="Arial" w:hAnsi="Arial" w:cs="Arial"/>
              </w:rPr>
              <w:t>Ensure this procedure is read in full and understood.</w:t>
            </w:r>
          </w:p>
        </w:tc>
      </w:tr>
      <w:tr w:rsidR="00F95121" w:rsidRPr="006475F9" w:rsidTr="001D0D4F">
        <w:trPr>
          <w:gridAfter w:val="1"/>
          <w:wAfter w:w="7" w:type="pct"/>
          <w:trHeight w:val="329"/>
        </w:trPr>
        <w:tc>
          <w:tcPr>
            <w:tcW w:w="1113" w:type="pct"/>
            <w:vAlign w:val="center"/>
          </w:tcPr>
          <w:p w:rsidR="00F95121" w:rsidRPr="006475F9" w:rsidRDefault="00F95121" w:rsidP="00B17260">
            <w:pPr>
              <w:rPr>
                <w:rFonts w:ascii="Arial" w:hAnsi="Arial" w:cs="Arial"/>
              </w:rPr>
            </w:pPr>
            <w:r w:rsidRPr="006475F9">
              <w:rPr>
                <w:rFonts w:ascii="Arial" w:hAnsi="Arial" w:cs="Arial"/>
              </w:rPr>
              <w:t xml:space="preserve">Relevant Personnel to be Trained </w:t>
            </w:r>
            <w:r w:rsidR="00375F66" w:rsidRPr="006475F9">
              <w:rPr>
                <w:rFonts w:ascii="Arial" w:hAnsi="Arial" w:cs="Arial"/>
              </w:rPr>
              <w:t>and</w:t>
            </w:r>
            <w:r w:rsidRPr="006475F9">
              <w:rPr>
                <w:rFonts w:ascii="Arial" w:hAnsi="Arial" w:cs="Arial"/>
              </w:rPr>
              <w:t xml:space="preserve"> </w:t>
            </w:r>
          </w:p>
          <w:p w:rsidR="00D0662B" w:rsidRPr="006475F9" w:rsidRDefault="00F95121" w:rsidP="00B17260">
            <w:pPr>
              <w:rPr>
                <w:rFonts w:ascii="Arial" w:hAnsi="Arial" w:cs="Arial"/>
              </w:rPr>
            </w:pPr>
            <w:r w:rsidRPr="006475F9">
              <w:rPr>
                <w:rFonts w:ascii="Arial" w:hAnsi="Arial" w:cs="Arial"/>
              </w:rPr>
              <w:t>Trainer/Assessor Qualification</w:t>
            </w:r>
          </w:p>
        </w:tc>
        <w:tc>
          <w:tcPr>
            <w:tcW w:w="3880" w:type="pct"/>
            <w:gridSpan w:val="2"/>
            <w:vAlign w:val="center"/>
          </w:tcPr>
          <w:p w:rsidR="00B932C3" w:rsidRPr="006475F9" w:rsidRDefault="00F95121" w:rsidP="0007151F">
            <w:pPr>
              <w:numPr>
                <w:ilvl w:val="0"/>
                <w:numId w:val="2"/>
              </w:numPr>
              <w:spacing w:after="160"/>
              <w:contextualSpacing/>
              <w:rPr>
                <w:rFonts w:ascii="Arial" w:eastAsia="Arial Narrow" w:hAnsi="Arial" w:cs="Arial"/>
              </w:rPr>
            </w:pPr>
            <w:r w:rsidRPr="006475F9">
              <w:rPr>
                <w:rFonts w:ascii="Arial" w:hAnsi="Arial" w:cs="Arial"/>
              </w:rPr>
              <w:t xml:space="preserve">All </w:t>
            </w:r>
            <w:r w:rsidR="0064568B" w:rsidRPr="006475F9">
              <w:rPr>
                <w:rFonts w:ascii="Arial" w:hAnsi="Arial" w:cs="Arial"/>
              </w:rPr>
              <w:t>TYNE</w:t>
            </w:r>
            <w:r w:rsidR="00E43999" w:rsidRPr="006475F9">
              <w:rPr>
                <w:rFonts w:ascii="Arial" w:hAnsi="Arial" w:cs="Arial"/>
              </w:rPr>
              <w:t xml:space="preserve"> </w:t>
            </w:r>
            <w:r w:rsidR="00985A13" w:rsidRPr="006475F9">
              <w:rPr>
                <w:rFonts w:ascii="Arial" w:hAnsi="Arial" w:cs="Arial"/>
              </w:rPr>
              <w:t>w</w:t>
            </w:r>
            <w:r w:rsidRPr="006475F9">
              <w:rPr>
                <w:rFonts w:ascii="Arial" w:hAnsi="Arial" w:cs="Arial"/>
              </w:rPr>
              <w:t>ork</w:t>
            </w:r>
            <w:r w:rsidR="00D83C87" w:rsidRPr="006475F9">
              <w:rPr>
                <w:rFonts w:ascii="Arial" w:hAnsi="Arial" w:cs="Arial"/>
              </w:rPr>
              <w:t>ers</w:t>
            </w:r>
            <w:r w:rsidRPr="006475F9">
              <w:rPr>
                <w:rFonts w:ascii="Arial" w:hAnsi="Arial" w:cs="Arial"/>
              </w:rPr>
              <w:t xml:space="preserve"> must be trained in this procedure and must be able to explain the steps and then correctly perform.</w:t>
            </w:r>
          </w:p>
        </w:tc>
      </w:tr>
      <w:tr w:rsidR="00884854" w:rsidRPr="006475F9" w:rsidTr="001D0D4F">
        <w:trPr>
          <w:gridAfter w:val="1"/>
          <w:wAfter w:w="7" w:type="pct"/>
          <w:trHeight w:val="329"/>
        </w:trPr>
        <w:tc>
          <w:tcPr>
            <w:tcW w:w="1113" w:type="pct"/>
            <w:vAlign w:val="center"/>
          </w:tcPr>
          <w:p w:rsidR="00884854" w:rsidRPr="006475F9" w:rsidRDefault="00884854" w:rsidP="00884854">
            <w:pPr>
              <w:rPr>
                <w:rFonts w:ascii="Arial" w:eastAsia="Arial Narrow" w:hAnsi="Arial" w:cs="Arial"/>
              </w:rPr>
            </w:pPr>
            <w:r w:rsidRPr="006475F9">
              <w:rPr>
                <w:rFonts w:ascii="Arial" w:hAnsi="Arial" w:cs="Arial"/>
              </w:rPr>
              <w:t>Relevant Legislation/ Standard</w:t>
            </w:r>
          </w:p>
        </w:tc>
        <w:tc>
          <w:tcPr>
            <w:tcW w:w="3880" w:type="pct"/>
            <w:gridSpan w:val="2"/>
            <w:vAlign w:val="center"/>
          </w:tcPr>
          <w:p w:rsidR="00884854" w:rsidRPr="006475F9" w:rsidRDefault="00884854" w:rsidP="00884854">
            <w:pPr>
              <w:numPr>
                <w:ilvl w:val="0"/>
                <w:numId w:val="2"/>
              </w:numPr>
              <w:spacing w:after="160"/>
              <w:contextualSpacing/>
              <w:rPr>
                <w:rFonts w:ascii="Arial" w:hAnsi="Arial" w:cs="Arial"/>
                <w:sz w:val="19"/>
                <w:szCs w:val="19"/>
              </w:rPr>
            </w:pPr>
            <w:r w:rsidRPr="006475F9">
              <w:rPr>
                <w:rFonts w:ascii="Arial" w:hAnsi="Arial" w:cs="Arial"/>
                <w:sz w:val="19"/>
                <w:szCs w:val="19"/>
              </w:rPr>
              <w:t>Work Health and Safety</w:t>
            </w:r>
            <w:r w:rsidR="008F00DC" w:rsidRPr="006475F9">
              <w:rPr>
                <w:rFonts w:ascii="Arial" w:hAnsi="Arial" w:cs="Arial"/>
                <w:sz w:val="19"/>
                <w:szCs w:val="19"/>
              </w:rPr>
              <w:t xml:space="preserve"> Act 2011 &amp;</w:t>
            </w:r>
            <w:r w:rsidRPr="006475F9">
              <w:rPr>
                <w:rFonts w:ascii="Arial" w:hAnsi="Arial" w:cs="Arial"/>
                <w:sz w:val="19"/>
                <w:szCs w:val="19"/>
              </w:rPr>
              <w:t xml:space="preserve"> Regulation 2017 (NSW), Shipping Container Storage Act Oct 2015/Planning Act, Australian Standard – 3711.10-2000 Freight Containers.</w:t>
            </w:r>
          </w:p>
          <w:p w:rsidR="00884854" w:rsidRPr="006475F9" w:rsidRDefault="00884854" w:rsidP="00884854">
            <w:pPr>
              <w:numPr>
                <w:ilvl w:val="0"/>
                <w:numId w:val="2"/>
              </w:numPr>
              <w:spacing w:after="160"/>
              <w:contextualSpacing/>
              <w:rPr>
                <w:rFonts w:ascii="Arial" w:hAnsi="Arial" w:cs="Arial"/>
                <w:sz w:val="19"/>
                <w:szCs w:val="19"/>
              </w:rPr>
            </w:pPr>
            <w:r w:rsidRPr="006475F9">
              <w:rPr>
                <w:rFonts w:ascii="Arial" w:hAnsi="Arial" w:cs="Arial"/>
                <w:sz w:val="19"/>
                <w:szCs w:val="19"/>
              </w:rPr>
              <w:t xml:space="preserve">CoR RMS Legislation </w:t>
            </w:r>
            <w:hyperlink r:id="rId9" w:history="1">
              <w:r w:rsidRPr="006475F9">
                <w:rPr>
                  <w:rStyle w:val="Hyperlink"/>
                  <w:rFonts w:ascii="Arial" w:hAnsi="Arial" w:cs="Arial"/>
                  <w:sz w:val="19"/>
                  <w:szCs w:val="19"/>
                </w:rPr>
                <w:t>http://www.rms.nsw.gov.au/business-industry/heavy-vehicles/safety-compliance/chain-of-responsibility/index.html</w:t>
              </w:r>
            </w:hyperlink>
          </w:p>
          <w:p w:rsidR="00884854" w:rsidRPr="006475F9" w:rsidRDefault="00884854" w:rsidP="00884854">
            <w:pPr>
              <w:numPr>
                <w:ilvl w:val="0"/>
                <w:numId w:val="2"/>
              </w:numPr>
              <w:spacing w:after="160"/>
              <w:contextualSpacing/>
              <w:rPr>
                <w:rFonts w:ascii="Arial" w:hAnsi="Arial" w:cs="Arial"/>
                <w:sz w:val="19"/>
                <w:szCs w:val="19"/>
              </w:rPr>
            </w:pPr>
            <w:r w:rsidRPr="006475F9">
              <w:rPr>
                <w:rFonts w:ascii="Arial" w:hAnsi="Arial" w:cs="Arial"/>
                <w:sz w:val="19"/>
                <w:szCs w:val="19"/>
              </w:rPr>
              <w:t xml:space="preserve">NHVR – National Heavy Vehicle Regulator. </w:t>
            </w:r>
          </w:p>
          <w:p w:rsidR="00884854" w:rsidRPr="006475F9" w:rsidRDefault="00237854" w:rsidP="00884854">
            <w:pPr>
              <w:spacing w:after="160"/>
              <w:ind w:left="720"/>
              <w:contextualSpacing/>
              <w:rPr>
                <w:rFonts w:ascii="Arial" w:hAnsi="Arial" w:cs="Arial"/>
                <w:sz w:val="19"/>
                <w:szCs w:val="19"/>
              </w:rPr>
            </w:pPr>
            <w:hyperlink r:id="rId10" w:history="1">
              <w:r w:rsidR="00884854" w:rsidRPr="006475F9">
                <w:rPr>
                  <w:rStyle w:val="Hyperlink"/>
                  <w:rFonts w:ascii="Arial" w:hAnsi="Arial" w:cs="Arial"/>
                  <w:sz w:val="19"/>
                  <w:szCs w:val="19"/>
                </w:rPr>
                <w:t>https://www.nhvr.gov.au/road-access/mass-dimension-and-loading/loading</w:t>
              </w:r>
            </w:hyperlink>
          </w:p>
        </w:tc>
      </w:tr>
      <w:tr w:rsidR="00884854" w:rsidRPr="006475F9" w:rsidTr="001D0D4F">
        <w:trPr>
          <w:gridAfter w:val="1"/>
          <w:wAfter w:w="7" w:type="pct"/>
          <w:trHeight w:val="329"/>
        </w:trPr>
        <w:tc>
          <w:tcPr>
            <w:tcW w:w="1113" w:type="pct"/>
          </w:tcPr>
          <w:p w:rsidR="00884854" w:rsidRPr="006475F9" w:rsidRDefault="00884854" w:rsidP="00884854">
            <w:pPr>
              <w:jc w:val="both"/>
              <w:rPr>
                <w:rFonts w:ascii="Arial" w:eastAsia="Arial Narrow" w:hAnsi="Arial" w:cs="Arial"/>
              </w:rPr>
            </w:pPr>
            <w:r w:rsidRPr="006475F9">
              <w:rPr>
                <w:rFonts w:ascii="Arial" w:hAnsi="Arial" w:cs="Arial"/>
              </w:rPr>
              <w:t>Forms relevant to SOP</w:t>
            </w:r>
          </w:p>
        </w:tc>
        <w:tc>
          <w:tcPr>
            <w:tcW w:w="3880" w:type="pct"/>
            <w:gridSpan w:val="2"/>
            <w:vAlign w:val="center"/>
          </w:tcPr>
          <w:p w:rsidR="00884854" w:rsidRPr="006475F9" w:rsidRDefault="00884854" w:rsidP="00884854">
            <w:pPr>
              <w:contextualSpacing/>
              <w:rPr>
                <w:rFonts w:ascii="Arial" w:hAnsi="Arial" w:cs="Arial"/>
              </w:rPr>
            </w:pPr>
          </w:p>
        </w:tc>
      </w:tr>
      <w:tr w:rsidR="00884854" w:rsidRPr="006475F9" w:rsidTr="001D0D4F">
        <w:trPr>
          <w:gridAfter w:val="1"/>
          <w:wAfter w:w="7" w:type="pct"/>
          <w:trHeight w:val="329"/>
        </w:trPr>
        <w:tc>
          <w:tcPr>
            <w:tcW w:w="1113" w:type="pct"/>
            <w:tcBorders>
              <w:bottom w:val="single" w:sz="4" w:space="0" w:color="000000" w:themeColor="text1"/>
            </w:tcBorders>
            <w:vAlign w:val="center"/>
          </w:tcPr>
          <w:p w:rsidR="00884854" w:rsidRPr="006475F9" w:rsidRDefault="00884854" w:rsidP="00884854">
            <w:pPr>
              <w:rPr>
                <w:rFonts w:ascii="Arial" w:hAnsi="Arial" w:cs="Arial"/>
              </w:rPr>
            </w:pPr>
            <w:r w:rsidRPr="006475F9">
              <w:rPr>
                <w:rFonts w:ascii="Arial" w:hAnsi="Arial" w:cs="Arial"/>
              </w:rPr>
              <w:t>Review of SOP</w:t>
            </w:r>
          </w:p>
        </w:tc>
        <w:tc>
          <w:tcPr>
            <w:tcW w:w="3880" w:type="pct"/>
            <w:gridSpan w:val="2"/>
            <w:tcBorders>
              <w:bottom w:val="single" w:sz="4" w:space="0" w:color="000000" w:themeColor="text1"/>
            </w:tcBorders>
            <w:vAlign w:val="center"/>
          </w:tcPr>
          <w:p w:rsidR="00884854" w:rsidRPr="006475F9" w:rsidRDefault="00884854" w:rsidP="00724F75">
            <w:pPr>
              <w:numPr>
                <w:ilvl w:val="0"/>
                <w:numId w:val="2"/>
              </w:numPr>
              <w:spacing w:after="160"/>
              <w:contextualSpacing/>
              <w:rPr>
                <w:rFonts w:ascii="Arial" w:hAnsi="Arial" w:cs="Arial"/>
              </w:rPr>
            </w:pPr>
            <w:r w:rsidRPr="006475F9">
              <w:rPr>
                <w:rFonts w:ascii="Arial" w:hAnsi="Arial" w:cs="Arial"/>
              </w:rPr>
              <w:t>During situations of unstable weather conditions this procedure is</w:t>
            </w:r>
            <w:r w:rsidR="00250868" w:rsidRPr="006475F9">
              <w:rPr>
                <w:rFonts w:ascii="Arial" w:hAnsi="Arial" w:cs="Arial"/>
              </w:rPr>
              <w:t xml:space="preserve"> to be</w:t>
            </w:r>
            <w:r w:rsidRPr="006475F9">
              <w:rPr>
                <w:rFonts w:ascii="Arial" w:hAnsi="Arial" w:cs="Arial"/>
              </w:rPr>
              <w:t xml:space="preserve"> activated please make notes of improvements/corrective actions raised during these situations that can be used when reviewing this procedure to improve the process.</w:t>
            </w:r>
          </w:p>
        </w:tc>
      </w:tr>
      <w:tr w:rsidR="00884854" w:rsidRPr="006475F9" w:rsidTr="001D0D4F">
        <w:trPr>
          <w:gridAfter w:val="1"/>
          <w:wAfter w:w="7" w:type="pct"/>
          <w:trHeight w:val="329"/>
        </w:trPr>
        <w:tc>
          <w:tcPr>
            <w:tcW w:w="1113" w:type="pct"/>
            <w:tcBorders>
              <w:bottom w:val="single" w:sz="4" w:space="0" w:color="000000" w:themeColor="text1"/>
            </w:tcBorders>
          </w:tcPr>
          <w:p w:rsidR="00884854" w:rsidRPr="006475F9" w:rsidRDefault="00884854" w:rsidP="00884854">
            <w:pPr>
              <w:rPr>
                <w:rFonts w:ascii="Arial" w:hAnsi="Arial" w:cs="Arial"/>
              </w:rPr>
            </w:pPr>
            <w:r w:rsidRPr="006475F9">
              <w:rPr>
                <w:rFonts w:ascii="Arial" w:hAnsi="Arial" w:cs="Arial"/>
              </w:rPr>
              <w:t>Method of communication of SOP to relevant personnel:</w:t>
            </w:r>
          </w:p>
        </w:tc>
        <w:tc>
          <w:tcPr>
            <w:tcW w:w="3880" w:type="pct"/>
            <w:gridSpan w:val="2"/>
            <w:tcBorders>
              <w:bottom w:val="single" w:sz="4" w:space="0" w:color="000000" w:themeColor="text1"/>
            </w:tcBorders>
            <w:vAlign w:val="center"/>
          </w:tcPr>
          <w:p w:rsidR="00884854" w:rsidRPr="006475F9" w:rsidRDefault="00884854" w:rsidP="00724F75">
            <w:pPr>
              <w:numPr>
                <w:ilvl w:val="0"/>
                <w:numId w:val="2"/>
              </w:numPr>
              <w:spacing w:after="160"/>
              <w:contextualSpacing/>
              <w:rPr>
                <w:rFonts w:ascii="Arial" w:hAnsi="Arial" w:cs="Arial"/>
              </w:rPr>
            </w:pPr>
            <w:r w:rsidRPr="006475F9">
              <w:rPr>
                <w:rFonts w:ascii="Arial" w:hAnsi="Arial" w:cs="Arial"/>
              </w:rPr>
              <w:t>Hard and soft copy of SOP</w:t>
            </w:r>
          </w:p>
          <w:p w:rsidR="00884854" w:rsidRPr="006475F9" w:rsidRDefault="00884854" w:rsidP="00724F75">
            <w:pPr>
              <w:numPr>
                <w:ilvl w:val="0"/>
                <w:numId w:val="2"/>
              </w:numPr>
              <w:spacing w:after="160"/>
              <w:contextualSpacing/>
              <w:rPr>
                <w:rFonts w:ascii="Arial" w:hAnsi="Arial" w:cs="Arial"/>
              </w:rPr>
            </w:pPr>
            <w:r w:rsidRPr="006475F9">
              <w:rPr>
                <w:rFonts w:ascii="Arial" w:hAnsi="Arial" w:cs="Arial"/>
              </w:rPr>
              <w:t xml:space="preserve">In house training by </w:t>
            </w:r>
            <w:r w:rsidR="00250868" w:rsidRPr="006475F9">
              <w:rPr>
                <w:rFonts w:ascii="Arial" w:hAnsi="Arial" w:cs="Arial"/>
              </w:rPr>
              <w:t>Manager/Supervisor using the Competency Assessment Form.</w:t>
            </w:r>
          </w:p>
        </w:tc>
      </w:tr>
    </w:tbl>
    <w:p w:rsidR="00724F75" w:rsidRPr="006475F9" w:rsidRDefault="00724F75">
      <w:pPr>
        <w:rPr>
          <w:rFonts w:ascii="Arial" w:hAnsi="Arial" w:cs="Arial"/>
          <w:b/>
          <w:bCs/>
          <w:sz w:val="21"/>
          <w:szCs w:val="21"/>
          <w:u w:val="single"/>
        </w:rPr>
      </w:pPr>
    </w:p>
    <w:p w:rsidR="00724F75" w:rsidRPr="006475F9" w:rsidRDefault="00724F75">
      <w:pPr>
        <w:spacing w:after="200"/>
        <w:rPr>
          <w:rFonts w:ascii="Arial" w:hAnsi="Arial" w:cs="Arial"/>
          <w:b/>
          <w:bCs/>
          <w:sz w:val="21"/>
          <w:szCs w:val="21"/>
          <w:u w:val="single"/>
        </w:rPr>
      </w:pPr>
      <w:r w:rsidRPr="006475F9">
        <w:rPr>
          <w:rFonts w:ascii="Arial" w:hAnsi="Arial" w:cs="Arial"/>
          <w:b/>
          <w:bCs/>
          <w:sz w:val="21"/>
          <w:szCs w:val="21"/>
          <w:u w:val="single"/>
        </w:rPr>
        <w:br w:type="page"/>
      </w:r>
    </w:p>
    <w:p w:rsidR="00B932C3" w:rsidRPr="006475F9" w:rsidRDefault="00B932C3">
      <w:pPr>
        <w:rPr>
          <w:rFonts w:ascii="Arial" w:hAnsi="Arial" w:cs="Arial"/>
          <w:b/>
          <w:bCs/>
          <w:sz w:val="21"/>
          <w:szCs w:val="21"/>
          <w:u w:val="single"/>
        </w:rPr>
      </w:pPr>
      <w:r w:rsidRPr="006475F9">
        <w:rPr>
          <w:rFonts w:ascii="Arial" w:hAnsi="Arial" w:cs="Arial"/>
          <w:b/>
          <w:bCs/>
          <w:sz w:val="21"/>
          <w:szCs w:val="21"/>
          <w:u w:val="single"/>
        </w:rPr>
        <w:lastRenderedPageBreak/>
        <w:t>PROCEDURE</w:t>
      </w:r>
    </w:p>
    <w:p w:rsidR="00B932C3" w:rsidRPr="006475F9" w:rsidRDefault="00B932C3">
      <w:pPr>
        <w:rPr>
          <w:rFonts w:ascii="Arial" w:hAnsi="Arial" w:cs="Arial"/>
        </w:rPr>
      </w:pPr>
    </w:p>
    <w:tbl>
      <w:tblPr>
        <w:tblStyle w:val="TableGrid"/>
        <w:tblW w:w="5097" w:type="pct"/>
        <w:tblLook w:val="04A0" w:firstRow="1" w:lastRow="0" w:firstColumn="1" w:lastColumn="0" w:noHBand="0" w:noVBand="1"/>
      </w:tblPr>
      <w:tblGrid>
        <w:gridCol w:w="1272"/>
        <w:gridCol w:w="8647"/>
      </w:tblGrid>
      <w:tr w:rsidR="00F95121" w:rsidRPr="006475F9" w:rsidTr="0064568B">
        <w:trPr>
          <w:cantSplit/>
          <w:trHeight w:val="115"/>
          <w:tblHeader/>
        </w:trPr>
        <w:tc>
          <w:tcPr>
            <w:tcW w:w="641" w:type="pct"/>
          </w:tcPr>
          <w:p w:rsidR="00F95121" w:rsidRPr="006475F9" w:rsidRDefault="00A665F7" w:rsidP="007621FD">
            <w:pPr>
              <w:spacing w:before="120" w:after="120"/>
              <w:contextualSpacing/>
              <w:rPr>
                <w:rFonts w:ascii="Arial" w:hAnsi="Arial" w:cs="Arial"/>
                <w:b/>
              </w:rPr>
            </w:pPr>
            <w:r w:rsidRPr="006475F9">
              <w:rPr>
                <w:rFonts w:ascii="Arial" w:hAnsi="Arial" w:cs="Arial"/>
                <w:b/>
              </w:rPr>
              <w:br w:type="page"/>
            </w:r>
            <w:r w:rsidR="00F95121" w:rsidRPr="006475F9">
              <w:rPr>
                <w:rFonts w:ascii="Arial" w:eastAsia="Arial Narrow" w:hAnsi="Arial" w:cs="Arial"/>
                <w:b/>
              </w:rPr>
              <w:t>STEP #</w:t>
            </w:r>
          </w:p>
        </w:tc>
        <w:tc>
          <w:tcPr>
            <w:tcW w:w="4359" w:type="pct"/>
          </w:tcPr>
          <w:p w:rsidR="00F95121" w:rsidRPr="006475F9" w:rsidRDefault="00F95121" w:rsidP="007621FD">
            <w:pPr>
              <w:spacing w:before="120" w:after="120"/>
              <w:contextualSpacing/>
              <w:jc w:val="center"/>
              <w:rPr>
                <w:rFonts w:ascii="Arial" w:hAnsi="Arial" w:cs="Arial"/>
                <w:b/>
              </w:rPr>
            </w:pPr>
            <w:r w:rsidRPr="006475F9">
              <w:rPr>
                <w:rFonts w:ascii="Arial" w:eastAsia="Arial Narrow" w:hAnsi="Arial" w:cs="Arial"/>
                <w:b/>
              </w:rPr>
              <w:t>TASK DESCRIPTION</w:t>
            </w:r>
          </w:p>
        </w:tc>
      </w:tr>
      <w:tr w:rsidR="00F95121" w:rsidRPr="006475F9" w:rsidTr="0064568B">
        <w:trPr>
          <w:cantSplit/>
          <w:trHeight w:val="327"/>
        </w:trPr>
        <w:tc>
          <w:tcPr>
            <w:tcW w:w="5000" w:type="pct"/>
            <w:gridSpan w:val="2"/>
          </w:tcPr>
          <w:p w:rsidR="00F95121" w:rsidRPr="006475F9" w:rsidRDefault="00F95121" w:rsidP="00724F75">
            <w:pPr>
              <w:spacing w:before="120" w:after="120"/>
              <w:contextualSpacing/>
              <w:rPr>
                <w:rFonts w:ascii="Arial" w:eastAsia="Arial Narrow" w:hAnsi="Arial" w:cs="Arial"/>
                <w:b/>
                <w:bCs/>
              </w:rPr>
            </w:pPr>
            <w:r w:rsidRPr="006475F9">
              <w:rPr>
                <w:rFonts w:ascii="Arial" w:eastAsia="Arial Narrow" w:hAnsi="Arial" w:cs="Arial"/>
                <w:b/>
                <w:bCs/>
              </w:rPr>
              <w:t>Weather Monitoring</w:t>
            </w:r>
          </w:p>
        </w:tc>
      </w:tr>
      <w:tr w:rsidR="00E43999" w:rsidRPr="006475F9" w:rsidTr="00702A1B">
        <w:trPr>
          <w:cantSplit/>
          <w:trHeight w:val="2651"/>
        </w:trPr>
        <w:tc>
          <w:tcPr>
            <w:tcW w:w="641" w:type="pct"/>
          </w:tcPr>
          <w:p w:rsidR="00F95121" w:rsidRPr="006475F9" w:rsidRDefault="00376B8B" w:rsidP="00376B8B">
            <w:pPr>
              <w:pStyle w:val="ListParagraph"/>
              <w:spacing w:before="60"/>
              <w:ind w:left="0"/>
              <w:rPr>
                <w:rFonts w:ascii="Arial" w:eastAsia="Arial Narrow" w:hAnsi="Arial" w:cs="Arial"/>
              </w:rPr>
            </w:pPr>
            <w:r w:rsidRPr="006475F9">
              <w:rPr>
                <w:rFonts w:ascii="Arial" w:eastAsia="Arial Narrow" w:hAnsi="Arial" w:cs="Arial"/>
              </w:rPr>
              <w:t>1.0</w:t>
            </w:r>
          </w:p>
        </w:tc>
        <w:tc>
          <w:tcPr>
            <w:tcW w:w="4359" w:type="pct"/>
          </w:tcPr>
          <w:p w:rsidR="00E43999" w:rsidRPr="006475F9" w:rsidRDefault="00F95121" w:rsidP="00D0662B">
            <w:pPr>
              <w:spacing w:before="60"/>
              <w:contextualSpacing/>
              <w:rPr>
                <w:rFonts w:ascii="Arial" w:hAnsi="Arial" w:cs="Arial"/>
              </w:rPr>
            </w:pPr>
            <w:r w:rsidRPr="006475F9">
              <w:rPr>
                <w:rFonts w:ascii="Arial" w:hAnsi="Arial" w:cs="Arial"/>
              </w:rPr>
              <w:t xml:space="preserve">The </w:t>
            </w:r>
            <w:r w:rsidR="009216D8" w:rsidRPr="006475F9">
              <w:rPr>
                <w:rFonts w:ascii="Arial" w:hAnsi="Arial" w:cs="Arial"/>
              </w:rPr>
              <w:t>M</w:t>
            </w:r>
            <w:r w:rsidRPr="006475F9">
              <w:rPr>
                <w:rFonts w:ascii="Arial" w:hAnsi="Arial" w:cs="Arial"/>
              </w:rPr>
              <w:t xml:space="preserve">anager /Supervisor </w:t>
            </w:r>
            <w:r w:rsidR="00AE7DD4" w:rsidRPr="006475F9">
              <w:rPr>
                <w:rFonts w:ascii="Arial" w:hAnsi="Arial" w:cs="Arial"/>
              </w:rPr>
              <w:t>i</w:t>
            </w:r>
            <w:r w:rsidRPr="006475F9">
              <w:rPr>
                <w:rFonts w:ascii="Arial" w:hAnsi="Arial" w:cs="Arial"/>
              </w:rPr>
              <w:t>s responsible for checking and monitoring the weather each day</w:t>
            </w:r>
            <w:r w:rsidR="001819AD" w:rsidRPr="006475F9">
              <w:rPr>
                <w:rFonts w:ascii="Arial" w:hAnsi="Arial" w:cs="Arial"/>
              </w:rPr>
              <w:t xml:space="preserve"> </w:t>
            </w:r>
            <w:r w:rsidR="00B932C3" w:rsidRPr="006475F9">
              <w:rPr>
                <w:rFonts w:ascii="Arial" w:hAnsi="Arial" w:cs="Arial"/>
              </w:rPr>
              <w:t xml:space="preserve">and constantly </w:t>
            </w:r>
            <w:r w:rsidR="001819AD" w:rsidRPr="006475F9">
              <w:rPr>
                <w:rFonts w:ascii="Arial" w:hAnsi="Arial" w:cs="Arial"/>
              </w:rPr>
              <w:t>on high wind days</w:t>
            </w:r>
            <w:r w:rsidR="00D611FA" w:rsidRPr="006475F9">
              <w:rPr>
                <w:rFonts w:ascii="Arial" w:hAnsi="Arial" w:cs="Arial"/>
              </w:rPr>
              <w:t>.</w:t>
            </w:r>
          </w:p>
          <w:p w:rsidR="005615C8" w:rsidRPr="006475F9" w:rsidRDefault="00271A2E" w:rsidP="007148B0">
            <w:pPr>
              <w:pStyle w:val="ListParagraph"/>
              <w:numPr>
                <w:ilvl w:val="0"/>
                <w:numId w:val="13"/>
              </w:numPr>
              <w:spacing w:before="60" w:after="160"/>
              <w:rPr>
                <w:rFonts w:ascii="Arial" w:eastAsia="Arial Narrow" w:hAnsi="Arial" w:cs="Arial"/>
              </w:rPr>
            </w:pPr>
            <w:r w:rsidRPr="006475F9">
              <w:rPr>
                <w:rFonts w:ascii="Arial" w:hAnsi="Arial" w:cs="Arial"/>
              </w:rPr>
              <w:t>All Senior Managers and Depot Managers</w:t>
            </w:r>
            <w:r w:rsidR="005615C8" w:rsidRPr="006475F9">
              <w:rPr>
                <w:rFonts w:ascii="Arial" w:hAnsi="Arial" w:cs="Arial"/>
              </w:rPr>
              <w:t xml:space="preserve"> </w:t>
            </w:r>
            <w:r w:rsidR="00B932C3" w:rsidRPr="006475F9">
              <w:rPr>
                <w:rFonts w:ascii="Arial" w:hAnsi="Arial" w:cs="Arial"/>
              </w:rPr>
              <w:t>must be</w:t>
            </w:r>
            <w:r w:rsidR="005615C8" w:rsidRPr="006475F9">
              <w:rPr>
                <w:rFonts w:ascii="Arial" w:hAnsi="Arial" w:cs="Arial"/>
              </w:rPr>
              <w:t xml:space="preserve"> registered on the Early Warning Network (EWN).  The EWN sends email and text alerts relating to all </w:t>
            </w:r>
            <w:r w:rsidR="0064568B" w:rsidRPr="006475F9">
              <w:rPr>
                <w:rFonts w:ascii="Arial" w:hAnsi="Arial" w:cs="Arial"/>
              </w:rPr>
              <w:t>TYNE</w:t>
            </w:r>
            <w:r w:rsidR="005615C8" w:rsidRPr="006475F9">
              <w:rPr>
                <w:rFonts w:ascii="Arial" w:hAnsi="Arial" w:cs="Arial"/>
              </w:rPr>
              <w:t xml:space="preserve"> sites nationwide when there are forecast winds over 45km/h in the next 24-hours.</w:t>
            </w:r>
          </w:p>
          <w:p w:rsidR="005615C8" w:rsidRPr="006475F9" w:rsidRDefault="005615C8" w:rsidP="007148B0">
            <w:pPr>
              <w:pStyle w:val="ListParagraph"/>
              <w:numPr>
                <w:ilvl w:val="0"/>
                <w:numId w:val="13"/>
              </w:numPr>
              <w:tabs>
                <w:tab w:val="left" w:pos="567"/>
                <w:tab w:val="left" w:pos="926"/>
              </w:tabs>
              <w:spacing w:before="60" w:after="160"/>
              <w:rPr>
                <w:rFonts w:ascii="Arial" w:hAnsi="Arial" w:cs="Arial"/>
                <w:bCs/>
              </w:rPr>
            </w:pPr>
            <w:r w:rsidRPr="006475F9">
              <w:rPr>
                <w:rFonts w:ascii="Arial" w:hAnsi="Arial" w:cs="Arial"/>
                <w:bCs/>
              </w:rPr>
              <w:t xml:space="preserve">All Managers </w:t>
            </w:r>
            <w:r w:rsidR="00B932C3" w:rsidRPr="006475F9">
              <w:rPr>
                <w:rFonts w:ascii="Arial" w:hAnsi="Arial" w:cs="Arial"/>
                <w:bCs/>
              </w:rPr>
              <w:t xml:space="preserve">must </w:t>
            </w:r>
            <w:r w:rsidRPr="006475F9">
              <w:rPr>
                <w:rFonts w:ascii="Arial" w:hAnsi="Arial" w:cs="Arial"/>
                <w:bCs/>
              </w:rPr>
              <w:t xml:space="preserve">have access to </w:t>
            </w:r>
            <w:r w:rsidR="00BB5E23" w:rsidRPr="006475F9">
              <w:rPr>
                <w:rFonts w:ascii="Arial" w:hAnsi="Arial" w:cs="Arial"/>
                <w:bCs/>
              </w:rPr>
              <w:t>Monitor Weather via Environdata’s WeatherMation LIVE service (</w:t>
            </w:r>
            <w:hyperlink r:id="rId11" w:history="1">
              <w:r w:rsidR="00BB5E23" w:rsidRPr="006475F9">
                <w:rPr>
                  <w:rStyle w:val="Hyperlink"/>
                  <w:rFonts w:ascii="Arial" w:hAnsi="Arial" w:cs="Arial"/>
                  <w:bCs/>
                  <w:color w:val="auto"/>
                </w:rPr>
                <w:t>http://www.weathermation.net.au</w:t>
              </w:r>
            </w:hyperlink>
            <w:r w:rsidR="00BB5E23" w:rsidRPr="006475F9">
              <w:rPr>
                <w:rFonts w:ascii="Arial" w:hAnsi="Arial" w:cs="Arial"/>
                <w:bCs/>
              </w:rPr>
              <w:t>) for site-specific wind conditions from the Environdata Wind Warning Systems installed at site.</w:t>
            </w:r>
          </w:p>
          <w:p w:rsidR="00BB5E23" w:rsidRPr="006475F9" w:rsidRDefault="00AB1A02" w:rsidP="007148B0">
            <w:pPr>
              <w:pStyle w:val="ListParagraph"/>
              <w:numPr>
                <w:ilvl w:val="0"/>
                <w:numId w:val="13"/>
              </w:numPr>
              <w:tabs>
                <w:tab w:val="left" w:pos="567"/>
                <w:tab w:val="left" w:pos="926"/>
              </w:tabs>
              <w:spacing w:before="60" w:after="160"/>
              <w:rPr>
                <w:rFonts w:ascii="Arial" w:hAnsi="Arial" w:cs="Arial"/>
                <w:bCs/>
              </w:rPr>
            </w:pPr>
            <w:r w:rsidRPr="006475F9">
              <w:rPr>
                <w:rFonts w:ascii="Arial" w:hAnsi="Arial" w:cs="Arial"/>
                <w:bCs/>
              </w:rPr>
              <w:t>Upon recei</w:t>
            </w:r>
            <w:r w:rsidR="005615C8" w:rsidRPr="006475F9">
              <w:rPr>
                <w:rFonts w:ascii="Arial" w:hAnsi="Arial" w:cs="Arial"/>
                <w:bCs/>
              </w:rPr>
              <w:t xml:space="preserve">pt </w:t>
            </w:r>
            <w:r w:rsidRPr="006475F9">
              <w:rPr>
                <w:rFonts w:ascii="Arial" w:hAnsi="Arial" w:cs="Arial"/>
                <w:bCs/>
              </w:rPr>
              <w:t xml:space="preserve">of the </w:t>
            </w:r>
            <w:r w:rsidR="005615C8" w:rsidRPr="006475F9">
              <w:rPr>
                <w:rFonts w:ascii="Arial" w:hAnsi="Arial" w:cs="Arial"/>
                <w:bCs/>
              </w:rPr>
              <w:t xml:space="preserve">EWN </w:t>
            </w:r>
            <w:r w:rsidRPr="006475F9">
              <w:rPr>
                <w:rFonts w:ascii="Arial" w:hAnsi="Arial" w:cs="Arial"/>
                <w:bCs/>
              </w:rPr>
              <w:t>alert</w:t>
            </w:r>
            <w:r w:rsidR="005615C8" w:rsidRPr="006475F9">
              <w:rPr>
                <w:rFonts w:ascii="Arial" w:hAnsi="Arial" w:cs="Arial"/>
                <w:bCs/>
              </w:rPr>
              <w:t>s</w:t>
            </w:r>
            <w:r w:rsidRPr="006475F9">
              <w:rPr>
                <w:rFonts w:ascii="Arial" w:hAnsi="Arial" w:cs="Arial"/>
                <w:bCs/>
              </w:rPr>
              <w:t xml:space="preserve"> via email or text become pro-active to minimise high risk stacks (</w:t>
            </w:r>
            <w:r w:rsidR="00A35303" w:rsidRPr="006475F9">
              <w:rPr>
                <w:rFonts w:ascii="Arial" w:hAnsi="Arial" w:cs="Arial"/>
                <w:bCs/>
              </w:rPr>
              <w:t>s</w:t>
            </w:r>
            <w:r w:rsidRPr="006475F9">
              <w:rPr>
                <w:rFonts w:ascii="Arial" w:hAnsi="Arial" w:cs="Arial"/>
                <w:bCs/>
              </w:rPr>
              <w:t>ingle stacks, one off containers)</w:t>
            </w:r>
            <w:r w:rsidR="00B932C3" w:rsidRPr="006475F9">
              <w:rPr>
                <w:rFonts w:ascii="Arial" w:hAnsi="Arial" w:cs="Arial"/>
                <w:bCs/>
              </w:rPr>
              <w:t>.</w:t>
            </w:r>
          </w:p>
        </w:tc>
      </w:tr>
      <w:tr w:rsidR="00F95121" w:rsidRPr="006475F9" w:rsidTr="0064568B">
        <w:trPr>
          <w:cantSplit/>
          <w:trHeight w:val="117"/>
        </w:trPr>
        <w:tc>
          <w:tcPr>
            <w:tcW w:w="641" w:type="pct"/>
          </w:tcPr>
          <w:p w:rsidR="00F95121" w:rsidRPr="006475F9" w:rsidRDefault="00F95121" w:rsidP="00AD356E">
            <w:pPr>
              <w:spacing w:before="120"/>
              <w:contextualSpacing/>
              <w:rPr>
                <w:rFonts w:ascii="Arial" w:eastAsia="Arial Narrow" w:hAnsi="Arial" w:cs="Arial"/>
              </w:rPr>
            </w:pPr>
            <w:r w:rsidRPr="006475F9">
              <w:rPr>
                <w:rFonts w:ascii="Arial" w:eastAsia="Arial Narrow" w:hAnsi="Arial" w:cs="Arial"/>
              </w:rPr>
              <w:t>1.1</w:t>
            </w:r>
          </w:p>
        </w:tc>
        <w:tc>
          <w:tcPr>
            <w:tcW w:w="4359" w:type="pct"/>
          </w:tcPr>
          <w:p w:rsidR="00D611FA" w:rsidRPr="006475F9" w:rsidRDefault="00F95121" w:rsidP="00AD356E">
            <w:pPr>
              <w:spacing w:before="120" w:after="160"/>
              <w:contextualSpacing/>
              <w:rPr>
                <w:rFonts w:ascii="Arial" w:hAnsi="Arial" w:cs="Arial"/>
              </w:rPr>
            </w:pPr>
            <w:r w:rsidRPr="006475F9">
              <w:rPr>
                <w:rFonts w:ascii="Arial" w:hAnsi="Arial" w:cs="Arial"/>
              </w:rPr>
              <w:t xml:space="preserve">If there is any possibility of an unstable weather front, the </w:t>
            </w:r>
            <w:r w:rsidR="00250868" w:rsidRPr="006475F9">
              <w:rPr>
                <w:rFonts w:ascii="Arial" w:hAnsi="Arial" w:cs="Arial"/>
              </w:rPr>
              <w:t xml:space="preserve">Manager/Supervisor </w:t>
            </w:r>
            <w:r w:rsidRPr="006475F9">
              <w:rPr>
                <w:rFonts w:ascii="Arial" w:hAnsi="Arial" w:cs="Arial"/>
              </w:rPr>
              <w:t xml:space="preserve">must monitor the website at </w:t>
            </w:r>
            <w:r w:rsidR="00E43999" w:rsidRPr="006475F9">
              <w:rPr>
                <w:rFonts w:ascii="Arial" w:hAnsi="Arial" w:cs="Arial"/>
              </w:rPr>
              <w:t>15</w:t>
            </w:r>
            <w:r w:rsidRPr="006475F9">
              <w:rPr>
                <w:rFonts w:ascii="Arial" w:hAnsi="Arial" w:cs="Arial"/>
              </w:rPr>
              <w:t>-minute intervals throughout the day.</w:t>
            </w:r>
          </w:p>
          <w:p w:rsidR="00F95121" w:rsidRPr="006475F9" w:rsidRDefault="00F95121" w:rsidP="00AD356E">
            <w:pPr>
              <w:pStyle w:val="ListParagraph"/>
              <w:numPr>
                <w:ilvl w:val="0"/>
                <w:numId w:val="13"/>
              </w:numPr>
              <w:tabs>
                <w:tab w:val="left" w:pos="567"/>
                <w:tab w:val="left" w:pos="926"/>
              </w:tabs>
              <w:spacing w:before="120" w:after="160"/>
              <w:rPr>
                <w:rFonts w:ascii="Arial" w:hAnsi="Arial" w:cs="Arial"/>
              </w:rPr>
            </w:pPr>
            <w:r w:rsidRPr="006475F9">
              <w:rPr>
                <w:rFonts w:ascii="Arial" w:hAnsi="Arial" w:cs="Arial"/>
                <w:bCs/>
              </w:rPr>
              <w:t xml:space="preserve">A </w:t>
            </w:r>
            <w:r w:rsidR="00AE7DD4" w:rsidRPr="006475F9">
              <w:rPr>
                <w:rFonts w:ascii="Arial" w:hAnsi="Arial" w:cs="Arial"/>
                <w:bCs/>
              </w:rPr>
              <w:t>c</w:t>
            </w:r>
            <w:r w:rsidRPr="006475F9">
              <w:rPr>
                <w:rFonts w:ascii="Arial" w:hAnsi="Arial" w:cs="Arial"/>
                <w:bCs/>
              </w:rPr>
              <w:t xml:space="preserve">omputer monitor </w:t>
            </w:r>
            <w:r w:rsidR="00B932C3" w:rsidRPr="006475F9">
              <w:rPr>
                <w:rFonts w:ascii="Arial" w:hAnsi="Arial" w:cs="Arial"/>
                <w:bCs/>
              </w:rPr>
              <w:t xml:space="preserve">must </w:t>
            </w:r>
            <w:r w:rsidRPr="006475F9">
              <w:rPr>
                <w:rFonts w:ascii="Arial" w:hAnsi="Arial" w:cs="Arial"/>
                <w:bCs/>
              </w:rPr>
              <w:t xml:space="preserve">be left open to the </w:t>
            </w:r>
            <w:r w:rsidR="00250868" w:rsidRPr="006475F9">
              <w:rPr>
                <w:rFonts w:ascii="Arial" w:hAnsi="Arial" w:cs="Arial"/>
                <w:bCs/>
              </w:rPr>
              <w:t xml:space="preserve">Manager/Supervisor </w:t>
            </w:r>
            <w:r w:rsidRPr="006475F9">
              <w:rPr>
                <w:rFonts w:ascii="Arial" w:hAnsi="Arial" w:cs="Arial"/>
                <w:bCs/>
              </w:rPr>
              <w:t>monitoring high wind activity.</w:t>
            </w:r>
          </w:p>
        </w:tc>
      </w:tr>
      <w:tr w:rsidR="00F95121" w:rsidRPr="006475F9" w:rsidTr="0064568B">
        <w:trPr>
          <w:cantSplit/>
          <w:trHeight w:val="6334"/>
        </w:trPr>
        <w:tc>
          <w:tcPr>
            <w:tcW w:w="641" w:type="pct"/>
          </w:tcPr>
          <w:p w:rsidR="00F95121" w:rsidRPr="006475F9" w:rsidRDefault="00F95121" w:rsidP="00CA2B72">
            <w:pPr>
              <w:contextualSpacing/>
              <w:rPr>
                <w:rFonts w:ascii="Arial" w:eastAsia="Arial Narrow" w:hAnsi="Arial" w:cs="Arial"/>
              </w:rPr>
            </w:pPr>
            <w:r w:rsidRPr="006475F9">
              <w:rPr>
                <w:rFonts w:ascii="Arial" w:eastAsia="Arial Narrow" w:hAnsi="Arial" w:cs="Arial"/>
              </w:rPr>
              <w:t>1.2</w:t>
            </w:r>
          </w:p>
        </w:tc>
        <w:tc>
          <w:tcPr>
            <w:tcW w:w="4359" w:type="pct"/>
          </w:tcPr>
          <w:p w:rsidR="00BC3A48" w:rsidRPr="006475F9" w:rsidRDefault="00BC3A48" w:rsidP="00D0662B">
            <w:pPr>
              <w:spacing w:before="60" w:after="160"/>
              <w:contextualSpacing/>
              <w:rPr>
                <w:rFonts w:ascii="Arial" w:hAnsi="Arial" w:cs="Arial"/>
              </w:rPr>
            </w:pPr>
          </w:p>
          <w:p w:rsidR="00F95121" w:rsidRPr="006475F9" w:rsidRDefault="00F95121" w:rsidP="00D0662B">
            <w:pPr>
              <w:spacing w:before="60" w:after="160"/>
              <w:contextualSpacing/>
              <w:rPr>
                <w:rFonts w:ascii="Arial" w:hAnsi="Arial" w:cs="Arial"/>
              </w:rPr>
            </w:pPr>
            <w:r w:rsidRPr="006475F9">
              <w:rPr>
                <w:rFonts w:ascii="Arial" w:hAnsi="Arial" w:cs="Arial"/>
              </w:rPr>
              <w:t>Whilst each state has a wind velocity meter and alarm system, it is important that the site Manager/Supervisor make a ca</w:t>
            </w:r>
            <w:r w:rsidR="001B5FAE" w:rsidRPr="006475F9">
              <w:rPr>
                <w:rFonts w:ascii="Arial" w:hAnsi="Arial" w:cs="Arial"/>
              </w:rPr>
              <w:t xml:space="preserve">ll to secure the yard in sufficient </w:t>
            </w:r>
            <w:r w:rsidRPr="006475F9">
              <w:rPr>
                <w:rFonts w:ascii="Arial" w:hAnsi="Arial" w:cs="Arial"/>
              </w:rPr>
              <w:t>of time prior to sirens when it becomes clear that unstable weather is imminent. This ensures securement of the yard is safe and possible.</w:t>
            </w:r>
          </w:p>
          <w:p w:rsidR="00F95121" w:rsidRPr="006475F9" w:rsidRDefault="00F95121" w:rsidP="00AD356E">
            <w:pPr>
              <w:pStyle w:val="ListParagraph"/>
              <w:numPr>
                <w:ilvl w:val="0"/>
                <w:numId w:val="13"/>
              </w:numPr>
              <w:tabs>
                <w:tab w:val="left" w:pos="567"/>
                <w:tab w:val="left" w:pos="926"/>
              </w:tabs>
              <w:spacing w:before="60" w:after="160"/>
              <w:rPr>
                <w:rFonts w:ascii="Arial" w:hAnsi="Arial" w:cs="Arial"/>
                <w:bCs/>
              </w:rPr>
            </w:pPr>
            <w:r w:rsidRPr="006475F9">
              <w:rPr>
                <w:rFonts w:ascii="Arial" w:hAnsi="Arial" w:cs="Arial"/>
                <w:bCs/>
              </w:rPr>
              <w:t>Waiting until the alarm sounds is too late.</w:t>
            </w:r>
          </w:p>
          <w:p w:rsidR="00F95121" w:rsidRPr="006475F9" w:rsidRDefault="00F95121" w:rsidP="00AD356E">
            <w:pPr>
              <w:pStyle w:val="ListParagraph"/>
              <w:numPr>
                <w:ilvl w:val="0"/>
                <w:numId w:val="13"/>
              </w:numPr>
              <w:tabs>
                <w:tab w:val="left" w:pos="567"/>
                <w:tab w:val="left" w:pos="926"/>
              </w:tabs>
              <w:spacing w:before="60" w:after="160"/>
              <w:rPr>
                <w:rFonts w:ascii="Arial" w:hAnsi="Arial" w:cs="Arial"/>
              </w:rPr>
            </w:pPr>
            <w:r w:rsidRPr="006475F9">
              <w:rPr>
                <w:rFonts w:ascii="Arial" w:hAnsi="Arial" w:cs="Arial"/>
                <w:bCs/>
              </w:rPr>
              <w:t xml:space="preserve">Refer wind velocity meters protocols as </w:t>
            </w:r>
            <w:r w:rsidR="00250868" w:rsidRPr="006475F9">
              <w:rPr>
                <w:rFonts w:ascii="Arial" w:hAnsi="Arial" w:cs="Arial"/>
                <w:bCs/>
              </w:rPr>
              <w:t>outlined below.</w:t>
            </w:r>
          </w:p>
          <w:p w:rsidR="00FA649E" w:rsidRPr="006475F9" w:rsidRDefault="00FA649E" w:rsidP="00FA649E">
            <w:pPr>
              <w:tabs>
                <w:tab w:val="left" w:pos="567"/>
                <w:tab w:val="left" w:pos="926"/>
              </w:tabs>
              <w:spacing w:before="60" w:after="160"/>
              <w:rPr>
                <w:rFonts w:ascii="Arial" w:hAnsi="Arial" w:cs="Arial"/>
                <w:u w:val="single"/>
              </w:rPr>
            </w:pPr>
            <w:r w:rsidRPr="006475F9">
              <w:rPr>
                <w:rFonts w:ascii="Arial" w:hAnsi="Arial" w:cs="Arial"/>
                <w:u w:val="single"/>
              </w:rPr>
              <w:t>Wind Velocity Meter and Yard Securement / Evacuation Protocols</w:t>
            </w:r>
          </w:p>
          <w:p w:rsidR="00FA649E" w:rsidRPr="006475F9" w:rsidRDefault="00FA649E" w:rsidP="00FA649E">
            <w:pPr>
              <w:spacing w:before="60" w:after="160"/>
              <w:rPr>
                <w:rFonts w:ascii="Arial" w:hAnsi="Arial" w:cs="Arial"/>
              </w:rPr>
            </w:pPr>
            <w:r w:rsidRPr="006475F9">
              <w:rPr>
                <w:rFonts w:ascii="Arial" w:hAnsi="Arial" w:cs="Arial"/>
              </w:rPr>
              <w:t>Wind speed can be measured in varying terms. Consultants call it metres per second. Port Authorities measure it in nautical knots per hour. Land based operations have it as either KPH or MPH.  We can use this following table to provide us with a useful tool when reacting to Wind Strength. FCL Containers @ Gross mass of 17 tonnes will start to drift at 50m per second. Empty FEU will drift @24m per second in a single tiered stack and 27m per second for those on two levels.</w:t>
            </w:r>
          </w:p>
          <w:tbl>
            <w:tblPr>
              <w:tblStyle w:val="TableGrid"/>
              <w:tblW w:w="0" w:type="auto"/>
              <w:tblLook w:val="00A0" w:firstRow="1" w:lastRow="0" w:firstColumn="1" w:lastColumn="0" w:noHBand="0" w:noVBand="0"/>
            </w:tblPr>
            <w:tblGrid>
              <w:gridCol w:w="1263"/>
              <w:gridCol w:w="1009"/>
              <w:gridCol w:w="847"/>
              <w:gridCol w:w="1269"/>
              <w:gridCol w:w="713"/>
              <w:gridCol w:w="2485"/>
            </w:tblGrid>
            <w:tr w:rsidR="00FA649E" w:rsidRPr="006475F9" w:rsidTr="00DB52B3">
              <w:trPr>
                <w:trHeight w:val="145"/>
              </w:trPr>
              <w:tc>
                <w:tcPr>
                  <w:tcW w:w="1263" w:type="dxa"/>
                  <w:vMerge w:val="restart"/>
                </w:tcPr>
                <w:p w:rsidR="00FA649E" w:rsidRPr="006475F9" w:rsidRDefault="00FA649E" w:rsidP="00FA649E">
                  <w:pPr>
                    <w:spacing w:before="60"/>
                    <w:rPr>
                      <w:rFonts w:ascii="Arial" w:hAnsi="Arial" w:cs="Arial"/>
                    </w:rPr>
                  </w:pPr>
                  <w:r w:rsidRPr="006475F9">
                    <w:rPr>
                      <w:rFonts w:ascii="Arial" w:hAnsi="Arial" w:cs="Arial"/>
                    </w:rPr>
                    <w:t>FCL</w:t>
                  </w:r>
                </w:p>
              </w:tc>
              <w:tc>
                <w:tcPr>
                  <w:tcW w:w="1009" w:type="dxa"/>
                  <w:shd w:val="clear" w:color="auto" w:fill="BFBFBF" w:themeFill="background1" w:themeFillShade="BF"/>
                </w:tcPr>
                <w:p w:rsidR="00FA649E" w:rsidRPr="006475F9" w:rsidRDefault="00FA649E" w:rsidP="00FA649E">
                  <w:pPr>
                    <w:spacing w:before="60"/>
                    <w:rPr>
                      <w:rFonts w:ascii="Arial" w:hAnsi="Arial" w:cs="Arial"/>
                    </w:rPr>
                  </w:pPr>
                  <w:r w:rsidRPr="006475F9">
                    <w:rPr>
                      <w:rFonts w:ascii="Arial" w:hAnsi="Arial" w:cs="Arial"/>
                    </w:rPr>
                    <w:t>Metres</w:t>
                  </w:r>
                </w:p>
              </w:tc>
              <w:tc>
                <w:tcPr>
                  <w:tcW w:w="847" w:type="dxa"/>
                  <w:shd w:val="clear" w:color="auto" w:fill="BFBFBF" w:themeFill="background1" w:themeFillShade="BF"/>
                </w:tcPr>
                <w:p w:rsidR="00FA649E" w:rsidRPr="006475F9" w:rsidRDefault="00FA649E" w:rsidP="00FA649E">
                  <w:pPr>
                    <w:spacing w:before="60"/>
                    <w:ind w:left="-505" w:firstLine="505"/>
                    <w:rPr>
                      <w:rFonts w:ascii="Arial" w:hAnsi="Arial" w:cs="Arial"/>
                    </w:rPr>
                  </w:pPr>
                  <w:r w:rsidRPr="006475F9">
                    <w:rPr>
                      <w:rFonts w:ascii="Arial" w:hAnsi="Arial" w:cs="Arial"/>
                    </w:rPr>
                    <w:t>Knots</w:t>
                  </w:r>
                </w:p>
              </w:tc>
              <w:tc>
                <w:tcPr>
                  <w:tcW w:w="1269" w:type="dxa"/>
                  <w:shd w:val="clear" w:color="auto" w:fill="BFBFBF" w:themeFill="background1" w:themeFillShade="BF"/>
                </w:tcPr>
                <w:p w:rsidR="00FA649E" w:rsidRPr="006475F9" w:rsidRDefault="00FA649E" w:rsidP="00FA649E">
                  <w:pPr>
                    <w:spacing w:before="60"/>
                    <w:rPr>
                      <w:rFonts w:ascii="Arial" w:hAnsi="Arial" w:cs="Arial"/>
                    </w:rPr>
                  </w:pPr>
                  <w:r w:rsidRPr="006475F9">
                    <w:rPr>
                      <w:rFonts w:ascii="Arial" w:hAnsi="Arial" w:cs="Arial"/>
                    </w:rPr>
                    <w:t>MPH</w:t>
                  </w:r>
                </w:p>
              </w:tc>
              <w:tc>
                <w:tcPr>
                  <w:tcW w:w="713" w:type="dxa"/>
                  <w:shd w:val="clear" w:color="auto" w:fill="BFBFBF" w:themeFill="background1" w:themeFillShade="BF"/>
                </w:tcPr>
                <w:p w:rsidR="00FA649E" w:rsidRPr="006475F9" w:rsidRDefault="00FA649E" w:rsidP="00FA649E">
                  <w:pPr>
                    <w:spacing w:before="60"/>
                    <w:rPr>
                      <w:rFonts w:ascii="Arial" w:hAnsi="Arial" w:cs="Arial"/>
                    </w:rPr>
                  </w:pPr>
                  <w:r w:rsidRPr="006475F9">
                    <w:rPr>
                      <w:rFonts w:ascii="Arial" w:hAnsi="Arial" w:cs="Arial"/>
                    </w:rPr>
                    <w:t>KPH</w:t>
                  </w:r>
                </w:p>
              </w:tc>
              <w:tc>
                <w:tcPr>
                  <w:tcW w:w="2485" w:type="dxa"/>
                  <w:shd w:val="clear" w:color="auto" w:fill="BFBFBF" w:themeFill="background1" w:themeFillShade="BF"/>
                </w:tcPr>
                <w:p w:rsidR="00FA649E" w:rsidRPr="006475F9" w:rsidRDefault="00FA649E" w:rsidP="00FA649E">
                  <w:pPr>
                    <w:spacing w:before="60"/>
                    <w:rPr>
                      <w:rFonts w:ascii="Arial" w:hAnsi="Arial" w:cs="Arial"/>
                    </w:rPr>
                  </w:pPr>
                  <w:r w:rsidRPr="006475F9">
                    <w:rPr>
                      <w:rFonts w:ascii="Arial" w:hAnsi="Arial" w:cs="Arial"/>
                    </w:rPr>
                    <w:t>Stacking Conditions</w:t>
                  </w:r>
                </w:p>
              </w:tc>
            </w:tr>
            <w:tr w:rsidR="00FA649E" w:rsidRPr="006475F9" w:rsidTr="00DB52B3">
              <w:trPr>
                <w:trHeight w:val="145"/>
              </w:trPr>
              <w:tc>
                <w:tcPr>
                  <w:tcW w:w="1263" w:type="dxa"/>
                  <w:vMerge/>
                </w:tcPr>
                <w:p w:rsidR="00FA649E" w:rsidRPr="006475F9" w:rsidRDefault="00FA649E" w:rsidP="00FA649E">
                  <w:pPr>
                    <w:spacing w:before="60"/>
                    <w:rPr>
                      <w:rFonts w:ascii="Arial" w:hAnsi="Arial" w:cs="Arial"/>
                    </w:rPr>
                  </w:pPr>
                </w:p>
              </w:tc>
              <w:tc>
                <w:tcPr>
                  <w:tcW w:w="1009" w:type="dxa"/>
                </w:tcPr>
                <w:p w:rsidR="00FA649E" w:rsidRPr="006475F9" w:rsidRDefault="00FA649E" w:rsidP="00FA649E">
                  <w:pPr>
                    <w:spacing w:before="60"/>
                    <w:rPr>
                      <w:rFonts w:ascii="Arial" w:hAnsi="Arial" w:cs="Arial"/>
                    </w:rPr>
                  </w:pPr>
                </w:p>
              </w:tc>
              <w:tc>
                <w:tcPr>
                  <w:tcW w:w="847" w:type="dxa"/>
                </w:tcPr>
                <w:p w:rsidR="00FA649E" w:rsidRPr="006475F9" w:rsidRDefault="00FA649E" w:rsidP="00FA649E">
                  <w:pPr>
                    <w:spacing w:before="60"/>
                    <w:rPr>
                      <w:rFonts w:ascii="Arial" w:hAnsi="Arial" w:cs="Arial"/>
                    </w:rPr>
                  </w:pPr>
                  <w:r w:rsidRPr="006475F9">
                    <w:rPr>
                      <w:rFonts w:ascii="Arial" w:hAnsi="Arial" w:cs="Arial"/>
                    </w:rPr>
                    <w:t>25</w:t>
                  </w:r>
                </w:p>
              </w:tc>
              <w:tc>
                <w:tcPr>
                  <w:tcW w:w="1269" w:type="dxa"/>
                </w:tcPr>
                <w:p w:rsidR="00FA649E" w:rsidRPr="006475F9" w:rsidRDefault="00FA649E" w:rsidP="00FA649E">
                  <w:pPr>
                    <w:spacing w:before="60"/>
                    <w:rPr>
                      <w:rFonts w:ascii="Arial" w:hAnsi="Arial" w:cs="Arial"/>
                    </w:rPr>
                  </w:pPr>
                  <w:r w:rsidRPr="006475F9">
                    <w:rPr>
                      <w:rFonts w:ascii="Arial" w:hAnsi="Arial" w:cs="Arial"/>
                    </w:rPr>
                    <w:t>28.78</w:t>
                  </w:r>
                </w:p>
              </w:tc>
              <w:tc>
                <w:tcPr>
                  <w:tcW w:w="713" w:type="dxa"/>
                </w:tcPr>
                <w:p w:rsidR="00FA649E" w:rsidRPr="006475F9" w:rsidRDefault="00FA649E" w:rsidP="00FA649E">
                  <w:pPr>
                    <w:spacing w:before="60"/>
                    <w:rPr>
                      <w:rFonts w:ascii="Arial" w:hAnsi="Arial" w:cs="Arial"/>
                    </w:rPr>
                  </w:pPr>
                  <w:r w:rsidRPr="006475F9">
                    <w:rPr>
                      <w:rFonts w:ascii="Arial" w:hAnsi="Arial" w:cs="Arial"/>
                    </w:rPr>
                    <w:t>46.3</w:t>
                  </w:r>
                </w:p>
              </w:tc>
              <w:tc>
                <w:tcPr>
                  <w:tcW w:w="2485" w:type="dxa"/>
                </w:tcPr>
                <w:p w:rsidR="00FA649E" w:rsidRPr="006475F9" w:rsidRDefault="00FA649E" w:rsidP="00FA649E">
                  <w:pPr>
                    <w:spacing w:before="60"/>
                    <w:rPr>
                      <w:rFonts w:ascii="Arial" w:hAnsi="Arial" w:cs="Arial"/>
                    </w:rPr>
                  </w:pPr>
                  <w:r w:rsidRPr="006475F9">
                    <w:rPr>
                      <w:rFonts w:ascii="Arial" w:hAnsi="Arial" w:cs="Arial"/>
                    </w:rPr>
                    <w:t>Average Strong Wind Warning</w:t>
                  </w:r>
                </w:p>
              </w:tc>
            </w:tr>
            <w:tr w:rsidR="00FA649E" w:rsidRPr="006475F9" w:rsidTr="00DB52B3">
              <w:trPr>
                <w:trHeight w:val="145"/>
              </w:trPr>
              <w:tc>
                <w:tcPr>
                  <w:tcW w:w="1263" w:type="dxa"/>
                  <w:vMerge/>
                </w:tcPr>
                <w:p w:rsidR="00FA649E" w:rsidRPr="006475F9" w:rsidRDefault="00FA649E" w:rsidP="00FA649E">
                  <w:pPr>
                    <w:spacing w:before="60"/>
                    <w:rPr>
                      <w:rFonts w:ascii="Arial" w:hAnsi="Arial" w:cs="Arial"/>
                    </w:rPr>
                  </w:pPr>
                </w:p>
              </w:tc>
              <w:tc>
                <w:tcPr>
                  <w:tcW w:w="1009" w:type="dxa"/>
                </w:tcPr>
                <w:p w:rsidR="00FA649E" w:rsidRPr="006475F9" w:rsidRDefault="00FA649E" w:rsidP="00FA649E">
                  <w:pPr>
                    <w:spacing w:before="60"/>
                    <w:rPr>
                      <w:rFonts w:ascii="Arial" w:hAnsi="Arial" w:cs="Arial"/>
                    </w:rPr>
                  </w:pPr>
                  <w:r w:rsidRPr="006475F9">
                    <w:rPr>
                      <w:rFonts w:ascii="Arial" w:hAnsi="Arial" w:cs="Arial"/>
                    </w:rPr>
                    <w:t>24</w:t>
                  </w:r>
                </w:p>
              </w:tc>
              <w:tc>
                <w:tcPr>
                  <w:tcW w:w="847" w:type="dxa"/>
                </w:tcPr>
                <w:p w:rsidR="00FA649E" w:rsidRPr="006475F9" w:rsidRDefault="00FA649E" w:rsidP="00FA649E">
                  <w:pPr>
                    <w:spacing w:before="60"/>
                    <w:rPr>
                      <w:rFonts w:ascii="Arial" w:hAnsi="Arial" w:cs="Arial"/>
                    </w:rPr>
                  </w:pPr>
                  <w:r w:rsidRPr="006475F9">
                    <w:rPr>
                      <w:rFonts w:ascii="Arial" w:hAnsi="Arial" w:cs="Arial"/>
                    </w:rPr>
                    <w:t>46.63</w:t>
                  </w:r>
                </w:p>
              </w:tc>
              <w:tc>
                <w:tcPr>
                  <w:tcW w:w="1269" w:type="dxa"/>
                </w:tcPr>
                <w:p w:rsidR="00FA649E" w:rsidRPr="006475F9" w:rsidRDefault="00FA649E" w:rsidP="00FA649E">
                  <w:pPr>
                    <w:spacing w:before="60"/>
                    <w:rPr>
                      <w:rFonts w:ascii="Arial" w:hAnsi="Arial" w:cs="Arial"/>
                    </w:rPr>
                  </w:pPr>
                  <w:r w:rsidRPr="006475F9">
                    <w:rPr>
                      <w:rFonts w:ascii="Arial" w:hAnsi="Arial" w:cs="Arial"/>
                    </w:rPr>
                    <w:t>53.67</w:t>
                  </w:r>
                </w:p>
              </w:tc>
              <w:tc>
                <w:tcPr>
                  <w:tcW w:w="713" w:type="dxa"/>
                </w:tcPr>
                <w:p w:rsidR="00FA649E" w:rsidRPr="006475F9" w:rsidRDefault="00FA649E" w:rsidP="00FA649E">
                  <w:pPr>
                    <w:spacing w:before="60"/>
                    <w:rPr>
                      <w:rFonts w:ascii="Arial" w:hAnsi="Arial" w:cs="Arial"/>
                    </w:rPr>
                  </w:pPr>
                  <w:r w:rsidRPr="006475F9">
                    <w:rPr>
                      <w:rFonts w:ascii="Arial" w:hAnsi="Arial" w:cs="Arial"/>
                    </w:rPr>
                    <w:t>86.4</w:t>
                  </w:r>
                </w:p>
              </w:tc>
              <w:tc>
                <w:tcPr>
                  <w:tcW w:w="2485" w:type="dxa"/>
                </w:tcPr>
                <w:p w:rsidR="00FA649E" w:rsidRPr="006475F9" w:rsidRDefault="00FA649E" w:rsidP="00FA649E">
                  <w:pPr>
                    <w:spacing w:before="60"/>
                    <w:rPr>
                      <w:rFonts w:ascii="Arial" w:hAnsi="Arial" w:cs="Arial"/>
                    </w:rPr>
                  </w:pPr>
                  <w:r w:rsidRPr="006475F9">
                    <w:rPr>
                      <w:rFonts w:ascii="Arial" w:hAnsi="Arial" w:cs="Arial"/>
                    </w:rPr>
                    <w:t>FCL’s should not move</w:t>
                  </w:r>
                </w:p>
              </w:tc>
            </w:tr>
            <w:tr w:rsidR="00FA649E" w:rsidRPr="006475F9" w:rsidTr="00DB52B3">
              <w:trPr>
                <w:trHeight w:val="145"/>
              </w:trPr>
              <w:tc>
                <w:tcPr>
                  <w:tcW w:w="1263" w:type="dxa"/>
                  <w:vMerge/>
                </w:tcPr>
                <w:p w:rsidR="00FA649E" w:rsidRPr="006475F9" w:rsidRDefault="00FA649E" w:rsidP="00FA649E">
                  <w:pPr>
                    <w:spacing w:before="60"/>
                    <w:rPr>
                      <w:rFonts w:ascii="Arial" w:hAnsi="Arial" w:cs="Arial"/>
                    </w:rPr>
                  </w:pPr>
                </w:p>
              </w:tc>
              <w:tc>
                <w:tcPr>
                  <w:tcW w:w="1009" w:type="dxa"/>
                </w:tcPr>
                <w:p w:rsidR="00FA649E" w:rsidRPr="006475F9" w:rsidRDefault="00FA649E" w:rsidP="00FA649E">
                  <w:pPr>
                    <w:spacing w:before="60"/>
                    <w:rPr>
                      <w:rFonts w:ascii="Arial" w:hAnsi="Arial" w:cs="Arial"/>
                    </w:rPr>
                  </w:pPr>
                  <w:r w:rsidRPr="006475F9">
                    <w:rPr>
                      <w:rFonts w:ascii="Arial" w:hAnsi="Arial" w:cs="Arial"/>
                    </w:rPr>
                    <w:t>27</w:t>
                  </w:r>
                </w:p>
              </w:tc>
              <w:tc>
                <w:tcPr>
                  <w:tcW w:w="847" w:type="dxa"/>
                </w:tcPr>
                <w:p w:rsidR="00FA649E" w:rsidRPr="006475F9" w:rsidRDefault="00FA649E" w:rsidP="00FA649E">
                  <w:pPr>
                    <w:spacing w:before="60"/>
                    <w:rPr>
                      <w:rFonts w:ascii="Arial" w:hAnsi="Arial" w:cs="Arial"/>
                    </w:rPr>
                  </w:pPr>
                  <w:r w:rsidRPr="006475F9">
                    <w:rPr>
                      <w:rFonts w:ascii="Arial" w:hAnsi="Arial" w:cs="Arial"/>
                    </w:rPr>
                    <w:t>52.46</w:t>
                  </w:r>
                </w:p>
              </w:tc>
              <w:tc>
                <w:tcPr>
                  <w:tcW w:w="1269" w:type="dxa"/>
                </w:tcPr>
                <w:p w:rsidR="00FA649E" w:rsidRPr="006475F9" w:rsidRDefault="00FA649E" w:rsidP="00FA649E">
                  <w:pPr>
                    <w:spacing w:before="60"/>
                    <w:rPr>
                      <w:rFonts w:ascii="Arial" w:hAnsi="Arial" w:cs="Arial"/>
                    </w:rPr>
                  </w:pPr>
                  <w:r w:rsidRPr="006475F9">
                    <w:rPr>
                      <w:rFonts w:ascii="Arial" w:hAnsi="Arial" w:cs="Arial"/>
                    </w:rPr>
                    <w:t>60.38</w:t>
                  </w:r>
                </w:p>
              </w:tc>
              <w:tc>
                <w:tcPr>
                  <w:tcW w:w="713" w:type="dxa"/>
                </w:tcPr>
                <w:p w:rsidR="00FA649E" w:rsidRPr="006475F9" w:rsidRDefault="00FA649E" w:rsidP="00FA649E">
                  <w:pPr>
                    <w:spacing w:before="60"/>
                    <w:rPr>
                      <w:rFonts w:ascii="Arial" w:hAnsi="Arial" w:cs="Arial"/>
                    </w:rPr>
                  </w:pPr>
                  <w:r w:rsidRPr="006475F9">
                    <w:rPr>
                      <w:rFonts w:ascii="Arial" w:hAnsi="Arial" w:cs="Arial"/>
                    </w:rPr>
                    <w:t>97.2</w:t>
                  </w:r>
                </w:p>
              </w:tc>
              <w:tc>
                <w:tcPr>
                  <w:tcW w:w="2485" w:type="dxa"/>
                </w:tcPr>
                <w:p w:rsidR="00FA649E" w:rsidRPr="006475F9" w:rsidRDefault="00FA649E" w:rsidP="00FA649E">
                  <w:pPr>
                    <w:spacing w:before="60"/>
                    <w:rPr>
                      <w:rFonts w:ascii="Arial" w:hAnsi="Arial" w:cs="Arial"/>
                    </w:rPr>
                  </w:pPr>
                  <w:r w:rsidRPr="006475F9">
                    <w:rPr>
                      <w:rFonts w:ascii="Arial" w:hAnsi="Arial" w:cs="Arial"/>
                    </w:rPr>
                    <w:t>FCL’s should not move</w:t>
                  </w:r>
                </w:p>
              </w:tc>
            </w:tr>
            <w:tr w:rsidR="00FA649E" w:rsidRPr="006475F9" w:rsidTr="00DB52B3">
              <w:trPr>
                <w:trHeight w:val="145"/>
              </w:trPr>
              <w:tc>
                <w:tcPr>
                  <w:tcW w:w="1263" w:type="dxa"/>
                  <w:vMerge/>
                </w:tcPr>
                <w:p w:rsidR="00FA649E" w:rsidRPr="006475F9" w:rsidRDefault="00FA649E" w:rsidP="00FA649E">
                  <w:pPr>
                    <w:spacing w:before="60"/>
                    <w:rPr>
                      <w:rFonts w:ascii="Arial" w:hAnsi="Arial" w:cs="Arial"/>
                    </w:rPr>
                  </w:pPr>
                </w:p>
              </w:tc>
              <w:tc>
                <w:tcPr>
                  <w:tcW w:w="1009" w:type="dxa"/>
                </w:tcPr>
                <w:p w:rsidR="00FA649E" w:rsidRPr="006475F9" w:rsidRDefault="00FA649E" w:rsidP="00FA649E">
                  <w:pPr>
                    <w:spacing w:before="60"/>
                    <w:rPr>
                      <w:rFonts w:ascii="Arial" w:hAnsi="Arial" w:cs="Arial"/>
                    </w:rPr>
                  </w:pPr>
                  <w:r w:rsidRPr="006475F9">
                    <w:rPr>
                      <w:rFonts w:ascii="Arial" w:hAnsi="Arial" w:cs="Arial"/>
                    </w:rPr>
                    <w:t>50</w:t>
                  </w:r>
                </w:p>
              </w:tc>
              <w:tc>
                <w:tcPr>
                  <w:tcW w:w="847" w:type="dxa"/>
                </w:tcPr>
                <w:p w:rsidR="00FA649E" w:rsidRPr="006475F9" w:rsidRDefault="00FA649E" w:rsidP="00FA649E">
                  <w:pPr>
                    <w:spacing w:before="60"/>
                    <w:rPr>
                      <w:rFonts w:ascii="Arial" w:hAnsi="Arial" w:cs="Arial"/>
                    </w:rPr>
                  </w:pPr>
                  <w:r w:rsidRPr="006475F9">
                    <w:rPr>
                      <w:rFonts w:ascii="Arial" w:hAnsi="Arial" w:cs="Arial"/>
                    </w:rPr>
                    <w:t>97.14</w:t>
                  </w:r>
                </w:p>
              </w:tc>
              <w:tc>
                <w:tcPr>
                  <w:tcW w:w="1269" w:type="dxa"/>
                </w:tcPr>
                <w:p w:rsidR="00FA649E" w:rsidRPr="006475F9" w:rsidRDefault="00FA649E" w:rsidP="00FA649E">
                  <w:pPr>
                    <w:spacing w:before="60"/>
                    <w:rPr>
                      <w:rFonts w:ascii="Arial" w:hAnsi="Arial" w:cs="Arial"/>
                    </w:rPr>
                  </w:pPr>
                  <w:r w:rsidRPr="006475F9">
                    <w:rPr>
                      <w:rFonts w:ascii="Arial" w:hAnsi="Arial" w:cs="Arial"/>
                    </w:rPr>
                    <w:t>111.81</w:t>
                  </w:r>
                </w:p>
              </w:tc>
              <w:tc>
                <w:tcPr>
                  <w:tcW w:w="713" w:type="dxa"/>
                </w:tcPr>
                <w:p w:rsidR="00FA649E" w:rsidRPr="006475F9" w:rsidRDefault="00FA649E" w:rsidP="00FA649E">
                  <w:pPr>
                    <w:spacing w:before="60"/>
                    <w:rPr>
                      <w:rFonts w:ascii="Arial" w:hAnsi="Arial" w:cs="Arial"/>
                    </w:rPr>
                  </w:pPr>
                  <w:r w:rsidRPr="006475F9">
                    <w:rPr>
                      <w:rFonts w:ascii="Arial" w:hAnsi="Arial" w:cs="Arial"/>
                    </w:rPr>
                    <w:t>180</w:t>
                  </w:r>
                </w:p>
              </w:tc>
              <w:tc>
                <w:tcPr>
                  <w:tcW w:w="2485" w:type="dxa"/>
                </w:tcPr>
                <w:p w:rsidR="00FA649E" w:rsidRPr="006475F9" w:rsidRDefault="00FA649E" w:rsidP="00FA649E">
                  <w:pPr>
                    <w:spacing w:before="60"/>
                    <w:rPr>
                      <w:rFonts w:ascii="Arial" w:hAnsi="Arial" w:cs="Arial"/>
                    </w:rPr>
                  </w:pPr>
                  <w:r w:rsidRPr="006475F9">
                    <w:rPr>
                      <w:rFonts w:ascii="Arial" w:hAnsi="Arial" w:cs="Arial"/>
                    </w:rPr>
                    <w:t>17 tonnes or upward will not move at this velocity</w:t>
                  </w:r>
                </w:p>
              </w:tc>
            </w:tr>
          </w:tbl>
          <w:p w:rsidR="00FA649E" w:rsidRPr="006475F9" w:rsidRDefault="00FA649E" w:rsidP="00FA649E">
            <w:pPr>
              <w:tabs>
                <w:tab w:val="left" w:pos="567"/>
                <w:tab w:val="left" w:pos="926"/>
              </w:tabs>
              <w:spacing w:before="60" w:after="160"/>
              <w:rPr>
                <w:rFonts w:ascii="Arial" w:hAnsi="Arial" w:cs="Arial"/>
              </w:rPr>
            </w:pPr>
          </w:p>
        </w:tc>
      </w:tr>
      <w:tr w:rsidR="00884854" w:rsidRPr="006475F9" w:rsidTr="0064568B">
        <w:trPr>
          <w:cantSplit/>
          <w:trHeight w:val="879"/>
        </w:trPr>
        <w:tc>
          <w:tcPr>
            <w:tcW w:w="641" w:type="pct"/>
          </w:tcPr>
          <w:p w:rsidR="00884854" w:rsidRPr="006475F9" w:rsidRDefault="00884854" w:rsidP="00FA649E">
            <w:pPr>
              <w:spacing w:before="60"/>
              <w:rPr>
                <w:rFonts w:ascii="Arial" w:hAnsi="Arial" w:cs="Arial"/>
              </w:rPr>
            </w:pPr>
          </w:p>
          <w:p w:rsidR="00FA649E" w:rsidRPr="006475F9" w:rsidRDefault="00FA649E" w:rsidP="00FA649E">
            <w:pPr>
              <w:spacing w:before="60"/>
              <w:rPr>
                <w:rFonts w:ascii="Arial" w:hAnsi="Arial" w:cs="Arial"/>
              </w:rPr>
            </w:pPr>
            <w:r w:rsidRPr="006475F9">
              <w:rPr>
                <w:rFonts w:ascii="Arial" w:hAnsi="Arial" w:cs="Arial"/>
              </w:rPr>
              <w:t>1.2</w:t>
            </w:r>
          </w:p>
        </w:tc>
        <w:tc>
          <w:tcPr>
            <w:tcW w:w="4359" w:type="pct"/>
          </w:tcPr>
          <w:tbl>
            <w:tblPr>
              <w:tblStyle w:val="TableGrid"/>
              <w:tblpPr w:leftFromText="180" w:rightFromText="180" w:horzAnchor="margin" w:tblpY="291"/>
              <w:tblOverlap w:val="never"/>
              <w:tblW w:w="0" w:type="auto"/>
              <w:tblLook w:val="00A0" w:firstRow="1" w:lastRow="0" w:firstColumn="1" w:lastColumn="0" w:noHBand="0" w:noVBand="0"/>
            </w:tblPr>
            <w:tblGrid>
              <w:gridCol w:w="1284"/>
              <w:gridCol w:w="1026"/>
              <w:gridCol w:w="861"/>
              <w:gridCol w:w="1291"/>
              <w:gridCol w:w="729"/>
              <w:gridCol w:w="2528"/>
            </w:tblGrid>
            <w:tr w:rsidR="00884854" w:rsidRPr="006475F9" w:rsidTr="00FA649E">
              <w:trPr>
                <w:trHeight w:val="87"/>
              </w:trPr>
              <w:tc>
                <w:tcPr>
                  <w:tcW w:w="1284" w:type="dxa"/>
                  <w:vMerge w:val="restart"/>
                </w:tcPr>
                <w:p w:rsidR="00884854" w:rsidRPr="006475F9" w:rsidRDefault="00884854" w:rsidP="00884854">
                  <w:pPr>
                    <w:spacing w:before="60"/>
                    <w:rPr>
                      <w:rFonts w:ascii="Arial" w:hAnsi="Arial" w:cs="Arial"/>
                    </w:rPr>
                  </w:pPr>
                  <w:r w:rsidRPr="006475F9">
                    <w:rPr>
                      <w:rFonts w:ascii="Arial" w:hAnsi="Arial" w:cs="Arial"/>
                    </w:rPr>
                    <w:t>Empties</w:t>
                  </w:r>
                </w:p>
              </w:tc>
              <w:tc>
                <w:tcPr>
                  <w:tcW w:w="1026" w:type="dxa"/>
                  <w:shd w:val="clear" w:color="auto" w:fill="BFBFBF" w:themeFill="background1" w:themeFillShade="BF"/>
                </w:tcPr>
                <w:p w:rsidR="00884854" w:rsidRPr="006475F9" w:rsidRDefault="00884854" w:rsidP="00884854">
                  <w:pPr>
                    <w:spacing w:before="60"/>
                    <w:rPr>
                      <w:rFonts w:ascii="Arial" w:hAnsi="Arial" w:cs="Arial"/>
                    </w:rPr>
                  </w:pPr>
                  <w:r w:rsidRPr="006475F9">
                    <w:rPr>
                      <w:rFonts w:ascii="Arial" w:hAnsi="Arial" w:cs="Arial"/>
                    </w:rPr>
                    <w:t>Metres</w:t>
                  </w:r>
                </w:p>
              </w:tc>
              <w:tc>
                <w:tcPr>
                  <w:tcW w:w="861" w:type="dxa"/>
                  <w:shd w:val="clear" w:color="auto" w:fill="BFBFBF" w:themeFill="background1" w:themeFillShade="BF"/>
                </w:tcPr>
                <w:p w:rsidR="00884854" w:rsidRPr="006475F9" w:rsidRDefault="00884854" w:rsidP="00884854">
                  <w:pPr>
                    <w:spacing w:before="60"/>
                    <w:rPr>
                      <w:rFonts w:ascii="Arial" w:hAnsi="Arial" w:cs="Arial"/>
                    </w:rPr>
                  </w:pPr>
                  <w:r w:rsidRPr="006475F9">
                    <w:rPr>
                      <w:rFonts w:ascii="Arial" w:hAnsi="Arial" w:cs="Arial"/>
                    </w:rPr>
                    <w:t>Knots</w:t>
                  </w:r>
                </w:p>
              </w:tc>
              <w:tc>
                <w:tcPr>
                  <w:tcW w:w="1291" w:type="dxa"/>
                  <w:shd w:val="clear" w:color="auto" w:fill="BFBFBF" w:themeFill="background1" w:themeFillShade="BF"/>
                </w:tcPr>
                <w:p w:rsidR="00884854" w:rsidRPr="006475F9" w:rsidRDefault="00884854" w:rsidP="00884854">
                  <w:pPr>
                    <w:spacing w:before="60"/>
                    <w:rPr>
                      <w:rFonts w:ascii="Arial" w:hAnsi="Arial" w:cs="Arial"/>
                    </w:rPr>
                  </w:pPr>
                  <w:r w:rsidRPr="006475F9">
                    <w:rPr>
                      <w:rFonts w:ascii="Arial" w:hAnsi="Arial" w:cs="Arial"/>
                    </w:rPr>
                    <w:t>MPH</w:t>
                  </w:r>
                </w:p>
              </w:tc>
              <w:tc>
                <w:tcPr>
                  <w:tcW w:w="729" w:type="dxa"/>
                  <w:shd w:val="clear" w:color="auto" w:fill="BFBFBF" w:themeFill="background1" w:themeFillShade="BF"/>
                </w:tcPr>
                <w:p w:rsidR="00884854" w:rsidRPr="006475F9" w:rsidRDefault="00884854" w:rsidP="00884854">
                  <w:pPr>
                    <w:spacing w:before="60"/>
                    <w:rPr>
                      <w:rFonts w:ascii="Arial" w:hAnsi="Arial" w:cs="Arial"/>
                    </w:rPr>
                  </w:pPr>
                  <w:r w:rsidRPr="006475F9">
                    <w:rPr>
                      <w:rFonts w:ascii="Arial" w:hAnsi="Arial" w:cs="Arial"/>
                    </w:rPr>
                    <w:t>KPH</w:t>
                  </w:r>
                </w:p>
              </w:tc>
              <w:tc>
                <w:tcPr>
                  <w:tcW w:w="2528" w:type="dxa"/>
                  <w:shd w:val="clear" w:color="auto" w:fill="BFBFBF" w:themeFill="background1" w:themeFillShade="BF"/>
                </w:tcPr>
                <w:p w:rsidR="00884854" w:rsidRPr="006475F9" w:rsidRDefault="00884854" w:rsidP="00884854">
                  <w:pPr>
                    <w:spacing w:before="60"/>
                    <w:rPr>
                      <w:rFonts w:ascii="Arial" w:hAnsi="Arial" w:cs="Arial"/>
                    </w:rPr>
                  </w:pPr>
                  <w:r w:rsidRPr="006475F9">
                    <w:rPr>
                      <w:rFonts w:ascii="Arial" w:hAnsi="Arial" w:cs="Arial"/>
                    </w:rPr>
                    <w:t>Stacking Conditions</w:t>
                  </w:r>
                </w:p>
              </w:tc>
            </w:tr>
            <w:tr w:rsidR="00884854" w:rsidRPr="006475F9" w:rsidTr="00FA649E">
              <w:trPr>
                <w:trHeight w:val="265"/>
              </w:trPr>
              <w:tc>
                <w:tcPr>
                  <w:tcW w:w="1284" w:type="dxa"/>
                  <w:vMerge/>
                </w:tcPr>
                <w:p w:rsidR="00884854" w:rsidRPr="006475F9" w:rsidRDefault="00884854" w:rsidP="00884854">
                  <w:pPr>
                    <w:spacing w:before="60"/>
                    <w:rPr>
                      <w:rFonts w:ascii="Arial" w:hAnsi="Arial" w:cs="Arial"/>
                    </w:rPr>
                  </w:pPr>
                </w:p>
              </w:tc>
              <w:tc>
                <w:tcPr>
                  <w:tcW w:w="1026" w:type="dxa"/>
                </w:tcPr>
                <w:p w:rsidR="00884854" w:rsidRPr="006475F9" w:rsidRDefault="00884854" w:rsidP="00884854">
                  <w:pPr>
                    <w:spacing w:before="60"/>
                    <w:rPr>
                      <w:rFonts w:ascii="Arial" w:hAnsi="Arial" w:cs="Arial"/>
                    </w:rPr>
                  </w:pPr>
                </w:p>
              </w:tc>
              <w:tc>
                <w:tcPr>
                  <w:tcW w:w="861" w:type="dxa"/>
                </w:tcPr>
                <w:p w:rsidR="00884854" w:rsidRPr="006475F9" w:rsidRDefault="00884854" w:rsidP="00884854">
                  <w:pPr>
                    <w:spacing w:before="60"/>
                    <w:rPr>
                      <w:rFonts w:ascii="Arial" w:hAnsi="Arial" w:cs="Arial"/>
                    </w:rPr>
                  </w:pPr>
                  <w:r w:rsidRPr="006475F9">
                    <w:rPr>
                      <w:rFonts w:ascii="Arial" w:hAnsi="Arial" w:cs="Arial"/>
                    </w:rPr>
                    <w:t>25</w:t>
                  </w:r>
                </w:p>
              </w:tc>
              <w:tc>
                <w:tcPr>
                  <w:tcW w:w="1291" w:type="dxa"/>
                </w:tcPr>
                <w:p w:rsidR="00884854" w:rsidRPr="006475F9" w:rsidRDefault="00884854" w:rsidP="00884854">
                  <w:pPr>
                    <w:spacing w:before="60"/>
                    <w:rPr>
                      <w:rFonts w:ascii="Arial" w:hAnsi="Arial" w:cs="Arial"/>
                    </w:rPr>
                  </w:pPr>
                  <w:r w:rsidRPr="006475F9">
                    <w:rPr>
                      <w:rFonts w:ascii="Arial" w:hAnsi="Arial" w:cs="Arial"/>
                    </w:rPr>
                    <w:t>28.78</w:t>
                  </w:r>
                </w:p>
              </w:tc>
              <w:tc>
                <w:tcPr>
                  <w:tcW w:w="729" w:type="dxa"/>
                </w:tcPr>
                <w:p w:rsidR="00884854" w:rsidRPr="006475F9" w:rsidRDefault="00884854" w:rsidP="00884854">
                  <w:pPr>
                    <w:spacing w:before="60"/>
                    <w:rPr>
                      <w:rFonts w:ascii="Arial" w:hAnsi="Arial" w:cs="Arial"/>
                    </w:rPr>
                  </w:pPr>
                  <w:r w:rsidRPr="006475F9">
                    <w:rPr>
                      <w:rFonts w:ascii="Arial" w:hAnsi="Arial" w:cs="Arial"/>
                    </w:rPr>
                    <w:t>46.3</w:t>
                  </w:r>
                </w:p>
              </w:tc>
              <w:tc>
                <w:tcPr>
                  <w:tcW w:w="2528" w:type="dxa"/>
                </w:tcPr>
                <w:p w:rsidR="00884854" w:rsidRPr="006475F9" w:rsidRDefault="00884854" w:rsidP="00884854">
                  <w:pPr>
                    <w:spacing w:before="60"/>
                    <w:rPr>
                      <w:rFonts w:ascii="Arial" w:hAnsi="Arial" w:cs="Arial"/>
                    </w:rPr>
                  </w:pPr>
                  <w:r w:rsidRPr="006475F9">
                    <w:rPr>
                      <w:rFonts w:ascii="Arial" w:hAnsi="Arial" w:cs="Arial"/>
                    </w:rPr>
                    <w:t>Average Strong Wind Warning</w:t>
                  </w:r>
                </w:p>
              </w:tc>
            </w:tr>
            <w:tr w:rsidR="00884854" w:rsidRPr="006475F9" w:rsidTr="00FA649E">
              <w:trPr>
                <w:trHeight w:val="190"/>
              </w:trPr>
              <w:tc>
                <w:tcPr>
                  <w:tcW w:w="1284" w:type="dxa"/>
                  <w:vMerge/>
                </w:tcPr>
                <w:p w:rsidR="00884854" w:rsidRPr="006475F9" w:rsidRDefault="00884854" w:rsidP="00884854">
                  <w:pPr>
                    <w:spacing w:before="60"/>
                    <w:rPr>
                      <w:rFonts w:ascii="Arial" w:hAnsi="Arial" w:cs="Arial"/>
                    </w:rPr>
                  </w:pPr>
                </w:p>
              </w:tc>
              <w:tc>
                <w:tcPr>
                  <w:tcW w:w="1026" w:type="dxa"/>
                </w:tcPr>
                <w:p w:rsidR="00884854" w:rsidRPr="006475F9" w:rsidRDefault="00884854" w:rsidP="00884854">
                  <w:pPr>
                    <w:spacing w:before="60"/>
                    <w:rPr>
                      <w:rFonts w:ascii="Arial" w:hAnsi="Arial" w:cs="Arial"/>
                    </w:rPr>
                  </w:pPr>
                  <w:r w:rsidRPr="006475F9">
                    <w:rPr>
                      <w:rFonts w:ascii="Arial" w:hAnsi="Arial" w:cs="Arial"/>
                    </w:rPr>
                    <w:t>24</w:t>
                  </w:r>
                </w:p>
              </w:tc>
              <w:tc>
                <w:tcPr>
                  <w:tcW w:w="861" w:type="dxa"/>
                </w:tcPr>
                <w:p w:rsidR="00884854" w:rsidRPr="006475F9" w:rsidRDefault="00884854" w:rsidP="00884854">
                  <w:pPr>
                    <w:spacing w:before="60"/>
                    <w:rPr>
                      <w:rFonts w:ascii="Arial" w:hAnsi="Arial" w:cs="Arial"/>
                    </w:rPr>
                  </w:pPr>
                  <w:r w:rsidRPr="006475F9">
                    <w:rPr>
                      <w:rFonts w:ascii="Arial" w:hAnsi="Arial" w:cs="Arial"/>
                    </w:rPr>
                    <w:t>46.63</w:t>
                  </w:r>
                </w:p>
              </w:tc>
              <w:tc>
                <w:tcPr>
                  <w:tcW w:w="1291" w:type="dxa"/>
                </w:tcPr>
                <w:p w:rsidR="00884854" w:rsidRPr="006475F9" w:rsidRDefault="00884854" w:rsidP="00884854">
                  <w:pPr>
                    <w:spacing w:before="60"/>
                    <w:rPr>
                      <w:rFonts w:ascii="Arial" w:hAnsi="Arial" w:cs="Arial"/>
                    </w:rPr>
                  </w:pPr>
                  <w:r w:rsidRPr="006475F9">
                    <w:rPr>
                      <w:rFonts w:ascii="Arial" w:hAnsi="Arial" w:cs="Arial"/>
                    </w:rPr>
                    <w:t>53.67</w:t>
                  </w:r>
                </w:p>
              </w:tc>
              <w:tc>
                <w:tcPr>
                  <w:tcW w:w="729" w:type="dxa"/>
                </w:tcPr>
                <w:p w:rsidR="00884854" w:rsidRPr="006475F9" w:rsidRDefault="00884854" w:rsidP="00884854">
                  <w:pPr>
                    <w:spacing w:before="60"/>
                    <w:rPr>
                      <w:rFonts w:ascii="Arial" w:hAnsi="Arial" w:cs="Arial"/>
                    </w:rPr>
                  </w:pPr>
                  <w:r w:rsidRPr="006475F9">
                    <w:rPr>
                      <w:rFonts w:ascii="Arial" w:hAnsi="Arial" w:cs="Arial"/>
                    </w:rPr>
                    <w:t>86.4</w:t>
                  </w:r>
                </w:p>
              </w:tc>
              <w:tc>
                <w:tcPr>
                  <w:tcW w:w="2528" w:type="dxa"/>
                </w:tcPr>
                <w:p w:rsidR="00884854" w:rsidRPr="006475F9" w:rsidRDefault="00884854" w:rsidP="00884854">
                  <w:pPr>
                    <w:spacing w:before="60"/>
                    <w:rPr>
                      <w:rFonts w:ascii="Arial" w:hAnsi="Arial" w:cs="Arial"/>
                    </w:rPr>
                  </w:pPr>
                  <w:r w:rsidRPr="006475F9">
                    <w:rPr>
                      <w:rFonts w:ascii="Arial" w:hAnsi="Arial" w:cs="Arial"/>
                    </w:rPr>
                    <w:t>FEU will start to drift if single at this speed</w:t>
                  </w:r>
                </w:p>
              </w:tc>
            </w:tr>
            <w:tr w:rsidR="00884854" w:rsidRPr="006475F9" w:rsidTr="00FA649E">
              <w:trPr>
                <w:trHeight w:val="87"/>
              </w:trPr>
              <w:tc>
                <w:tcPr>
                  <w:tcW w:w="1284" w:type="dxa"/>
                  <w:vMerge/>
                </w:tcPr>
                <w:p w:rsidR="00884854" w:rsidRPr="006475F9" w:rsidRDefault="00884854" w:rsidP="00884854">
                  <w:pPr>
                    <w:spacing w:before="60"/>
                    <w:rPr>
                      <w:rFonts w:ascii="Arial" w:hAnsi="Arial" w:cs="Arial"/>
                    </w:rPr>
                  </w:pPr>
                </w:p>
              </w:tc>
              <w:tc>
                <w:tcPr>
                  <w:tcW w:w="1026" w:type="dxa"/>
                </w:tcPr>
                <w:p w:rsidR="00884854" w:rsidRPr="006475F9" w:rsidRDefault="00884854" w:rsidP="00884854">
                  <w:pPr>
                    <w:spacing w:before="60"/>
                    <w:rPr>
                      <w:rFonts w:ascii="Arial" w:hAnsi="Arial" w:cs="Arial"/>
                    </w:rPr>
                  </w:pPr>
                  <w:r w:rsidRPr="006475F9">
                    <w:rPr>
                      <w:rFonts w:ascii="Arial" w:hAnsi="Arial" w:cs="Arial"/>
                    </w:rPr>
                    <w:t>27</w:t>
                  </w:r>
                </w:p>
              </w:tc>
              <w:tc>
                <w:tcPr>
                  <w:tcW w:w="861" w:type="dxa"/>
                </w:tcPr>
                <w:p w:rsidR="00884854" w:rsidRPr="006475F9" w:rsidRDefault="00884854" w:rsidP="00884854">
                  <w:pPr>
                    <w:spacing w:before="60"/>
                    <w:rPr>
                      <w:rFonts w:ascii="Arial" w:hAnsi="Arial" w:cs="Arial"/>
                    </w:rPr>
                  </w:pPr>
                  <w:r w:rsidRPr="006475F9">
                    <w:rPr>
                      <w:rFonts w:ascii="Arial" w:hAnsi="Arial" w:cs="Arial"/>
                    </w:rPr>
                    <w:t>52.46</w:t>
                  </w:r>
                </w:p>
              </w:tc>
              <w:tc>
                <w:tcPr>
                  <w:tcW w:w="1291" w:type="dxa"/>
                </w:tcPr>
                <w:p w:rsidR="00884854" w:rsidRPr="006475F9" w:rsidRDefault="00884854" w:rsidP="00884854">
                  <w:pPr>
                    <w:spacing w:before="60"/>
                    <w:rPr>
                      <w:rFonts w:ascii="Arial" w:hAnsi="Arial" w:cs="Arial"/>
                    </w:rPr>
                  </w:pPr>
                  <w:r w:rsidRPr="006475F9">
                    <w:rPr>
                      <w:rFonts w:ascii="Arial" w:hAnsi="Arial" w:cs="Arial"/>
                    </w:rPr>
                    <w:t>6.38</w:t>
                  </w:r>
                </w:p>
              </w:tc>
              <w:tc>
                <w:tcPr>
                  <w:tcW w:w="729" w:type="dxa"/>
                </w:tcPr>
                <w:p w:rsidR="00884854" w:rsidRPr="006475F9" w:rsidRDefault="00884854" w:rsidP="00884854">
                  <w:pPr>
                    <w:spacing w:before="60"/>
                    <w:rPr>
                      <w:rFonts w:ascii="Arial" w:hAnsi="Arial" w:cs="Arial"/>
                    </w:rPr>
                  </w:pPr>
                  <w:r w:rsidRPr="006475F9">
                    <w:rPr>
                      <w:rFonts w:ascii="Arial" w:hAnsi="Arial" w:cs="Arial"/>
                    </w:rPr>
                    <w:t>97.2</w:t>
                  </w:r>
                </w:p>
              </w:tc>
              <w:tc>
                <w:tcPr>
                  <w:tcW w:w="2528" w:type="dxa"/>
                </w:tcPr>
                <w:p w:rsidR="00884854" w:rsidRPr="006475F9" w:rsidRDefault="00884854" w:rsidP="00884854">
                  <w:pPr>
                    <w:spacing w:before="60"/>
                    <w:rPr>
                      <w:rFonts w:ascii="Arial" w:hAnsi="Arial" w:cs="Arial"/>
                    </w:rPr>
                  </w:pPr>
                  <w:r w:rsidRPr="006475F9">
                    <w:rPr>
                      <w:rFonts w:ascii="Arial" w:hAnsi="Arial" w:cs="Arial"/>
                    </w:rPr>
                    <w:t>Next container will move at this speed</w:t>
                  </w:r>
                </w:p>
              </w:tc>
            </w:tr>
            <w:tr w:rsidR="00884854" w:rsidRPr="006475F9" w:rsidTr="00FA649E">
              <w:trPr>
                <w:trHeight w:val="190"/>
              </w:trPr>
              <w:tc>
                <w:tcPr>
                  <w:tcW w:w="1284" w:type="dxa"/>
                  <w:vMerge/>
                </w:tcPr>
                <w:p w:rsidR="00884854" w:rsidRPr="006475F9" w:rsidRDefault="00884854" w:rsidP="00884854">
                  <w:pPr>
                    <w:spacing w:before="60"/>
                    <w:rPr>
                      <w:rFonts w:ascii="Arial" w:hAnsi="Arial" w:cs="Arial"/>
                    </w:rPr>
                  </w:pPr>
                </w:p>
              </w:tc>
              <w:tc>
                <w:tcPr>
                  <w:tcW w:w="1026" w:type="dxa"/>
                </w:tcPr>
                <w:p w:rsidR="00884854" w:rsidRPr="006475F9" w:rsidRDefault="00884854" w:rsidP="00884854">
                  <w:pPr>
                    <w:spacing w:before="60"/>
                    <w:rPr>
                      <w:rFonts w:ascii="Arial" w:hAnsi="Arial" w:cs="Arial"/>
                    </w:rPr>
                  </w:pPr>
                  <w:r w:rsidRPr="006475F9">
                    <w:rPr>
                      <w:rFonts w:ascii="Arial" w:hAnsi="Arial" w:cs="Arial"/>
                    </w:rPr>
                    <w:t>29</w:t>
                  </w:r>
                </w:p>
              </w:tc>
              <w:tc>
                <w:tcPr>
                  <w:tcW w:w="861" w:type="dxa"/>
                </w:tcPr>
                <w:p w:rsidR="00884854" w:rsidRPr="006475F9" w:rsidRDefault="00884854" w:rsidP="00884854">
                  <w:pPr>
                    <w:spacing w:before="60"/>
                    <w:rPr>
                      <w:rFonts w:ascii="Arial" w:hAnsi="Arial" w:cs="Arial"/>
                    </w:rPr>
                  </w:pPr>
                  <w:r w:rsidRPr="006475F9">
                    <w:rPr>
                      <w:rFonts w:ascii="Arial" w:hAnsi="Arial" w:cs="Arial"/>
                    </w:rPr>
                    <w:t>56.34</w:t>
                  </w:r>
                </w:p>
              </w:tc>
              <w:tc>
                <w:tcPr>
                  <w:tcW w:w="1291" w:type="dxa"/>
                </w:tcPr>
                <w:p w:rsidR="00884854" w:rsidRPr="006475F9" w:rsidRDefault="00884854" w:rsidP="00884854">
                  <w:pPr>
                    <w:spacing w:before="60"/>
                    <w:rPr>
                      <w:rFonts w:ascii="Arial" w:hAnsi="Arial" w:cs="Arial"/>
                    </w:rPr>
                  </w:pPr>
                  <w:r w:rsidRPr="006475F9">
                    <w:rPr>
                      <w:rFonts w:ascii="Arial" w:hAnsi="Arial" w:cs="Arial"/>
                    </w:rPr>
                    <w:t>64.85</w:t>
                  </w:r>
                </w:p>
              </w:tc>
              <w:tc>
                <w:tcPr>
                  <w:tcW w:w="729" w:type="dxa"/>
                </w:tcPr>
                <w:p w:rsidR="00884854" w:rsidRPr="006475F9" w:rsidRDefault="00884854" w:rsidP="00884854">
                  <w:pPr>
                    <w:spacing w:before="60"/>
                    <w:rPr>
                      <w:rFonts w:ascii="Arial" w:hAnsi="Arial" w:cs="Arial"/>
                    </w:rPr>
                  </w:pPr>
                  <w:r w:rsidRPr="006475F9">
                    <w:rPr>
                      <w:rFonts w:ascii="Arial" w:hAnsi="Arial" w:cs="Arial"/>
                    </w:rPr>
                    <w:t>104.4</w:t>
                  </w:r>
                </w:p>
              </w:tc>
              <w:tc>
                <w:tcPr>
                  <w:tcW w:w="2528" w:type="dxa"/>
                </w:tcPr>
                <w:p w:rsidR="00884854" w:rsidRPr="006475F9" w:rsidRDefault="00884854" w:rsidP="00884854">
                  <w:pPr>
                    <w:spacing w:before="60"/>
                    <w:rPr>
                      <w:rFonts w:ascii="Arial" w:hAnsi="Arial" w:cs="Arial"/>
                    </w:rPr>
                  </w:pPr>
                  <w:r w:rsidRPr="006475F9">
                    <w:rPr>
                      <w:rFonts w:ascii="Arial" w:hAnsi="Arial" w:cs="Arial"/>
                    </w:rPr>
                    <w:t>Next container will move at this speed</w:t>
                  </w:r>
                </w:p>
              </w:tc>
            </w:tr>
            <w:tr w:rsidR="00884854" w:rsidRPr="006475F9" w:rsidTr="00FA649E">
              <w:trPr>
                <w:trHeight w:val="190"/>
              </w:trPr>
              <w:tc>
                <w:tcPr>
                  <w:tcW w:w="1284" w:type="dxa"/>
                  <w:vMerge/>
                </w:tcPr>
                <w:p w:rsidR="00884854" w:rsidRPr="006475F9" w:rsidRDefault="00884854" w:rsidP="00884854">
                  <w:pPr>
                    <w:spacing w:before="60"/>
                    <w:rPr>
                      <w:rFonts w:ascii="Arial" w:hAnsi="Arial" w:cs="Arial"/>
                    </w:rPr>
                  </w:pPr>
                </w:p>
              </w:tc>
              <w:tc>
                <w:tcPr>
                  <w:tcW w:w="1026" w:type="dxa"/>
                </w:tcPr>
                <w:p w:rsidR="00884854" w:rsidRPr="006475F9" w:rsidRDefault="00884854" w:rsidP="00884854">
                  <w:pPr>
                    <w:spacing w:before="60"/>
                    <w:rPr>
                      <w:rFonts w:ascii="Arial" w:hAnsi="Arial" w:cs="Arial"/>
                    </w:rPr>
                  </w:pPr>
                  <w:r w:rsidRPr="006475F9">
                    <w:rPr>
                      <w:rFonts w:ascii="Arial" w:hAnsi="Arial" w:cs="Arial"/>
                    </w:rPr>
                    <w:t>32</w:t>
                  </w:r>
                </w:p>
              </w:tc>
              <w:tc>
                <w:tcPr>
                  <w:tcW w:w="861" w:type="dxa"/>
                </w:tcPr>
                <w:p w:rsidR="00884854" w:rsidRPr="006475F9" w:rsidRDefault="00884854" w:rsidP="00884854">
                  <w:pPr>
                    <w:spacing w:before="60"/>
                    <w:rPr>
                      <w:rFonts w:ascii="Arial" w:hAnsi="Arial" w:cs="Arial"/>
                    </w:rPr>
                  </w:pPr>
                  <w:r w:rsidRPr="006475F9">
                    <w:rPr>
                      <w:rFonts w:ascii="Arial" w:hAnsi="Arial" w:cs="Arial"/>
                    </w:rPr>
                    <w:t>62.17</w:t>
                  </w:r>
                </w:p>
              </w:tc>
              <w:tc>
                <w:tcPr>
                  <w:tcW w:w="1291" w:type="dxa"/>
                </w:tcPr>
                <w:p w:rsidR="00884854" w:rsidRPr="006475F9" w:rsidRDefault="00884854" w:rsidP="00884854">
                  <w:pPr>
                    <w:spacing w:before="60"/>
                    <w:rPr>
                      <w:rFonts w:ascii="Arial" w:hAnsi="Arial" w:cs="Arial"/>
                    </w:rPr>
                  </w:pPr>
                  <w:r w:rsidRPr="006475F9">
                    <w:rPr>
                      <w:rFonts w:ascii="Arial" w:hAnsi="Arial" w:cs="Arial"/>
                    </w:rPr>
                    <w:t>71.56</w:t>
                  </w:r>
                </w:p>
              </w:tc>
              <w:tc>
                <w:tcPr>
                  <w:tcW w:w="729" w:type="dxa"/>
                </w:tcPr>
                <w:p w:rsidR="00884854" w:rsidRPr="006475F9" w:rsidRDefault="00884854" w:rsidP="00884854">
                  <w:pPr>
                    <w:spacing w:before="60"/>
                    <w:rPr>
                      <w:rFonts w:ascii="Arial" w:hAnsi="Arial" w:cs="Arial"/>
                    </w:rPr>
                  </w:pPr>
                  <w:r w:rsidRPr="006475F9">
                    <w:rPr>
                      <w:rFonts w:ascii="Arial" w:hAnsi="Arial" w:cs="Arial"/>
                    </w:rPr>
                    <w:t>115.2</w:t>
                  </w:r>
                </w:p>
              </w:tc>
              <w:tc>
                <w:tcPr>
                  <w:tcW w:w="2528" w:type="dxa"/>
                </w:tcPr>
                <w:p w:rsidR="00884854" w:rsidRPr="006475F9" w:rsidRDefault="00884854" w:rsidP="00884854">
                  <w:pPr>
                    <w:spacing w:before="60"/>
                    <w:rPr>
                      <w:rFonts w:ascii="Arial" w:hAnsi="Arial" w:cs="Arial"/>
                    </w:rPr>
                  </w:pPr>
                  <w:r w:rsidRPr="006475F9">
                    <w:rPr>
                      <w:rFonts w:ascii="Arial" w:hAnsi="Arial" w:cs="Arial"/>
                    </w:rPr>
                    <w:t>Next container will move at this speed</w:t>
                  </w:r>
                </w:p>
              </w:tc>
            </w:tr>
            <w:tr w:rsidR="00884854" w:rsidRPr="006475F9" w:rsidTr="00FA649E">
              <w:trPr>
                <w:trHeight w:val="190"/>
              </w:trPr>
              <w:tc>
                <w:tcPr>
                  <w:tcW w:w="1284" w:type="dxa"/>
                  <w:vMerge/>
                </w:tcPr>
                <w:p w:rsidR="00884854" w:rsidRPr="006475F9" w:rsidRDefault="00884854" w:rsidP="00884854">
                  <w:pPr>
                    <w:spacing w:before="60"/>
                    <w:rPr>
                      <w:rFonts w:ascii="Arial" w:hAnsi="Arial" w:cs="Arial"/>
                    </w:rPr>
                  </w:pPr>
                </w:p>
              </w:tc>
              <w:tc>
                <w:tcPr>
                  <w:tcW w:w="1026" w:type="dxa"/>
                </w:tcPr>
                <w:p w:rsidR="00884854" w:rsidRPr="006475F9" w:rsidRDefault="00884854" w:rsidP="00884854">
                  <w:pPr>
                    <w:spacing w:before="60"/>
                    <w:rPr>
                      <w:rFonts w:ascii="Arial" w:hAnsi="Arial" w:cs="Arial"/>
                    </w:rPr>
                  </w:pPr>
                  <w:r w:rsidRPr="006475F9">
                    <w:rPr>
                      <w:rFonts w:ascii="Arial" w:hAnsi="Arial" w:cs="Arial"/>
                    </w:rPr>
                    <w:t>50</w:t>
                  </w:r>
                </w:p>
              </w:tc>
              <w:tc>
                <w:tcPr>
                  <w:tcW w:w="861" w:type="dxa"/>
                </w:tcPr>
                <w:p w:rsidR="00884854" w:rsidRPr="006475F9" w:rsidRDefault="00884854" w:rsidP="00884854">
                  <w:pPr>
                    <w:spacing w:before="60"/>
                    <w:rPr>
                      <w:rFonts w:ascii="Arial" w:hAnsi="Arial" w:cs="Arial"/>
                    </w:rPr>
                  </w:pPr>
                  <w:r w:rsidRPr="006475F9">
                    <w:rPr>
                      <w:rFonts w:ascii="Arial" w:hAnsi="Arial" w:cs="Arial"/>
                    </w:rPr>
                    <w:t>97.14</w:t>
                  </w:r>
                </w:p>
              </w:tc>
              <w:tc>
                <w:tcPr>
                  <w:tcW w:w="1291" w:type="dxa"/>
                </w:tcPr>
                <w:p w:rsidR="00884854" w:rsidRPr="006475F9" w:rsidRDefault="00884854" w:rsidP="00884854">
                  <w:pPr>
                    <w:spacing w:before="60"/>
                    <w:rPr>
                      <w:rFonts w:ascii="Arial" w:hAnsi="Arial" w:cs="Arial"/>
                    </w:rPr>
                  </w:pPr>
                  <w:r w:rsidRPr="006475F9">
                    <w:rPr>
                      <w:rFonts w:ascii="Arial" w:hAnsi="Arial" w:cs="Arial"/>
                    </w:rPr>
                    <w:t>111.81</w:t>
                  </w:r>
                </w:p>
              </w:tc>
              <w:tc>
                <w:tcPr>
                  <w:tcW w:w="729" w:type="dxa"/>
                </w:tcPr>
                <w:p w:rsidR="00884854" w:rsidRPr="006475F9" w:rsidRDefault="00884854" w:rsidP="00884854">
                  <w:pPr>
                    <w:spacing w:before="60"/>
                    <w:rPr>
                      <w:rFonts w:ascii="Arial" w:hAnsi="Arial" w:cs="Arial"/>
                    </w:rPr>
                  </w:pPr>
                  <w:r w:rsidRPr="006475F9">
                    <w:rPr>
                      <w:rFonts w:ascii="Arial" w:hAnsi="Arial" w:cs="Arial"/>
                    </w:rPr>
                    <w:t>180</w:t>
                  </w:r>
                </w:p>
              </w:tc>
              <w:tc>
                <w:tcPr>
                  <w:tcW w:w="2528" w:type="dxa"/>
                </w:tcPr>
                <w:p w:rsidR="00884854" w:rsidRPr="006475F9" w:rsidRDefault="00884854" w:rsidP="00884854">
                  <w:pPr>
                    <w:spacing w:before="60"/>
                    <w:rPr>
                      <w:rFonts w:ascii="Arial" w:hAnsi="Arial" w:cs="Arial"/>
                    </w:rPr>
                  </w:pPr>
                  <w:r w:rsidRPr="006475F9">
                    <w:rPr>
                      <w:rFonts w:ascii="Arial" w:hAnsi="Arial" w:cs="Arial"/>
                    </w:rPr>
                    <w:t>Next container will move at this speed</w:t>
                  </w:r>
                </w:p>
              </w:tc>
            </w:tr>
          </w:tbl>
          <w:p w:rsidR="00FA649E" w:rsidRPr="006475F9" w:rsidRDefault="00FA649E" w:rsidP="00884854">
            <w:pPr>
              <w:spacing w:before="60"/>
              <w:rPr>
                <w:rFonts w:ascii="Arial" w:hAnsi="Arial" w:cs="Arial"/>
              </w:rPr>
            </w:pPr>
          </w:p>
          <w:p w:rsidR="00FA649E" w:rsidRPr="006475F9" w:rsidRDefault="00FA649E" w:rsidP="00884854">
            <w:pPr>
              <w:spacing w:before="60"/>
              <w:rPr>
                <w:rFonts w:ascii="Arial" w:hAnsi="Arial" w:cs="Arial"/>
              </w:rPr>
            </w:pPr>
          </w:p>
          <w:p w:rsidR="00884854" w:rsidRPr="006475F9" w:rsidRDefault="00884854" w:rsidP="00884854">
            <w:pPr>
              <w:spacing w:before="60"/>
              <w:rPr>
                <w:rFonts w:ascii="Arial" w:hAnsi="Arial" w:cs="Arial"/>
              </w:rPr>
            </w:pPr>
            <w:r w:rsidRPr="006475F9">
              <w:rPr>
                <w:rFonts w:ascii="Arial" w:hAnsi="Arial" w:cs="Arial"/>
              </w:rPr>
              <w:t>NOTE:   Wind velocity effects on TEU’s are not known.</w:t>
            </w:r>
          </w:p>
          <w:p w:rsidR="00884854" w:rsidRPr="006475F9" w:rsidRDefault="00884854" w:rsidP="00884854">
            <w:pPr>
              <w:spacing w:before="60"/>
              <w:rPr>
                <w:rFonts w:ascii="Arial" w:hAnsi="Arial" w:cs="Arial"/>
              </w:rPr>
            </w:pPr>
          </w:p>
        </w:tc>
      </w:tr>
      <w:tr w:rsidR="00FA649E" w:rsidRPr="006475F9" w:rsidTr="0064568B">
        <w:trPr>
          <w:cantSplit/>
          <w:trHeight w:val="207"/>
        </w:trPr>
        <w:tc>
          <w:tcPr>
            <w:tcW w:w="5000" w:type="pct"/>
            <w:gridSpan w:val="2"/>
          </w:tcPr>
          <w:p w:rsidR="00FA649E" w:rsidRPr="006475F9" w:rsidRDefault="00FA649E" w:rsidP="009B3D5E">
            <w:pPr>
              <w:spacing w:after="160"/>
              <w:contextualSpacing/>
              <w:rPr>
                <w:rFonts w:ascii="Arial" w:hAnsi="Arial" w:cs="Arial"/>
                <w:b/>
                <w:bCs/>
              </w:rPr>
            </w:pPr>
            <w:r w:rsidRPr="006475F9">
              <w:rPr>
                <w:rFonts w:ascii="Arial" w:hAnsi="Arial" w:cs="Arial"/>
                <w:b/>
                <w:bCs/>
              </w:rPr>
              <w:t>Wind Velocity Meter and Yard Securement / Evacuation Protocols</w:t>
            </w:r>
          </w:p>
        </w:tc>
      </w:tr>
      <w:tr w:rsidR="00884854" w:rsidRPr="006475F9" w:rsidTr="0064568B">
        <w:trPr>
          <w:cantSplit/>
          <w:trHeight w:val="3005"/>
        </w:trPr>
        <w:tc>
          <w:tcPr>
            <w:tcW w:w="641" w:type="pct"/>
          </w:tcPr>
          <w:p w:rsidR="00884854" w:rsidRPr="006475F9" w:rsidRDefault="00884854" w:rsidP="00884854">
            <w:pPr>
              <w:rPr>
                <w:rFonts w:ascii="Arial" w:hAnsi="Arial" w:cs="Arial"/>
              </w:rPr>
            </w:pPr>
            <w:r w:rsidRPr="006475F9">
              <w:rPr>
                <w:rFonts w:ascii="Arial" w:hAnsi="Arial" w:cs="Arial"/>
              </w:rPr>
              <w:t>1.</w:t>
            </w:r>
            <w:r w:rsidR="00FA649E" w:rsidRPr="006475F9">
              <w:rPr>
                <w:rFonts w:ascii="Arial" w:hAnsi="Arial" w:cs="Arial"/>
              </w:rPr>
              <w:t>3</w:t>
            </w:r>
          </w:p>
        </w:tc>
        <w:tc>
          <w:tcPr>
            <w:tcW w:w="4359" w:type="pct"/>
          </w:tcPr>
          <w:p w:rsidR="00884854" w:rsidRPr="006475F9" w:rsidRDefault="00884854" w:rsidP="00884854">
            <w:pPr>
              <w:autoSpaceDE w:val="0"/>
              <w:autoSpaceDN w:val="0"/>
              <w:adjustRightInd w:val="0"/>
              <w:rPr>
                <w:rFonts w:ascii="Arial" w:hAnsi="Arial" w:cs="Arial"/>
                <w:lang w:eastAsia="en-AU"/>
              </w:rPr>
            </w:pPr>
            <w:r w:rsidRPr="006475F9">
              <w:rPr>
                <w:rFonts w:ascii="Arial" w:hAnsi="Arial" w:cs="Arial"/>
                <w:lang w:eastAsia="en-AU"/>
              </w:rPr>
              <w:t xml:space="preserve">Upon the receipt of the SMS from EWN / WeatherMation the Managers/Supervisors </w:t>
            </w:r>
            <w:r w:rsidR="00B932C3" w:rsidRPr="006475F9">
              <w:rPr>
                <w:rFonts w:ascii="Arial" w:hAnsi="Arial" w:cs="Arial"/>
                <w:lang w:eastAsia="en-AU"/>
              </w:rPr>
              <w:t>must</w:t>
            </w:r>
            <w:r w:rsidRPr="006475F9">
              <w:rPr>
                <w:rFonts w:ascii="Arial" w:hAnsi="Arial" w:cs="Arial"/>
                <w:lang w:eastAsia="en-AU"/>
              </w:rPr>
              <w:t xml:space="preserve"> assess the report and if the warning is severe, convene a meeting with relevant personnel </w:t>
            </w:r>
            <w:r w:rsidRPr="006475F9">
              <w:rPr>
                <w:rFonts w:ascii="Arial" w:hAnsi="Arial" w:cs="Arial"/>
              </w:rPr>
              <w:t>to ensure the yard is ready and secure for bad weather conditions</w:t>
            </w:r>
            <w:r w:rsidRPr="006475F9">
              <w:rPr>
                <w:rFonts w:ascii="Arial" w:hAnsi="Arial" w:cs="Arial"/>
                <w:lang w:eastAsia="en-AU"/>
              </w:rPr>
              <w:t xml:space="preserve">. This committee </w:t>
            </w:r>
            <w:r w:rsidR="00B932C3" w:rsidRPr="006475F9">
              <w:rPr>
                <w:rFonts w:ascii="Arial" w:hAnsi="Arial" w:cs="Arial"/>
                <w:lang w:eastAsia="en-AU"/>
              </w:rPr>
              <w:t xml:space="preserve">must </w:t>
            </w:r>
            <w:r w:rsidRPr="006475F9">
              <w:rPr>
                <w:rFonts w:ascii="Arial" w:hAnsi="Arial" w:cs="Arial"/>
                <w:lang w:eastAsia="en-AU"/>
              </w:rPr>
              <w:t xml:space="preserve">assess the report and the likelihood of any safety issues that may result using the data provided from the consultants and others. </w:t>
            </w:r>
          </w:p>
          <w:p w:rsidR="00884854" w:rsidRPr="006475F9" w:rsidRDefault="00884854" w:rsidP="00884854">
            <w:pPr>
              <w:autoSpaceDE w:val="0"/>
              <w:autoSpaceDN w:val="0"/>
              <w:adjustRightInd w:val="0"/>
              <w:rPr>
                <w:rFonts w:ascii="Arial" w:hAnsi="Arial" w:cs="Arial"/>
                <w:lang w:eastAsia="en-AU"/>
              </w:rPr>
            </w:pPr>
          </w:p>
          <w:p w:rsidR="00884854" w:rsidRPr="006475F9" w:rsidRDefault="00884854" w:rsidP="00FA649E">
            <w:pPr>
              <w:autoSpaceDE w:val="0"/>
              <w:autoSpaceDN w:val="0"/>
              <w:adjustRightInd w:val="0"/>
              <w:ind w:left="22"/>
              <w:rPr>
                <w:rFonts w:ascii="Arial" w:hAnsi="Arial" w:cs="Arial"/>
                <w:color w:val="000000"/>
              </w:rPr>
            </w:pPr>
            <w:r w:rsidRPr="006475F9">
              <w:rPr>
                <w:rFonts w:ascii="Arial" w:hAnsi="Arial" w:cs="Arial"/>
                <w:color w:val="000000"/>
              </w:rPr>
              <w:t xml:space="preserve">The following policy applies to managing high wind events at all </w:t>
            </w:r>
            <w:r w:rsidR="0064568B" w:rsidRPr="006475F9">
              <w:rPr>
                <w:rFonts w:ascii="Arial" w:hAnsi="Arial" w:cs="Arial"/>
                <w:color w:val="000000"/>
              </w:rPr>
              <w:t>TYNE</w:t>
            </w:r>
            <w:r w:rsidRPr="006475F9">
              <w:rPr>
                <w:rFonts w:ascii="Arial" w:hAnsi="Arial" w:cs="Arial"/>
                <w:color w:val="000000"/>
              </w:rPr>
              <w:t xml:space="preserve"> sites</w:t>
            </w:r>
          </w:p>
          <w:tbl>
            <w:tblPr>
              <w:tblStyle w:val="TableGrid"/>
              <w:tblW w:w="6715" w:type="dxa"/>
              <w:tblInd w:w="428" w:type="dxa"/>
              <w:tblLook w:val="04A0" w:firstRow="1" w:lastRow="0" w:firstColumn="1" w:lastColumn="0" w:noHBand="0" w:noVBand="1"/>
            </w:tblPr>
            <w:tblGrid>
              <w:gridCol w:w="1662"/>
              <w:gridCol w:w="5053"/>
            </w:tblGrid>
            <w:tr w:rsidR="00884854" w:rsidRPr="006475F9" w:rsidTr="00FA649E">
              <w:trPr>
                <w:trHeight w:val="388"/>
              </w:trPr>
              <w:tc>
                <w:tcPr>
                  <w:tcW w:w="1662" w:type="dxa"/>
                  <w:shd w:val="clear" w:color="auto" w:fill="00B050"/>
                  <w:vAlign w:val="center"/>
                </w:tcPr>
                <w:p w:rsidR="00884854" w:rsidRPr="006475F9" w:rsidRDefault="00884854" w:rsidP="00884854">
                  <w:pPr>
                    <w:jc w:val="center"/>
                    <w:rPr>
                      <w:rFonts w:ascii="Arial" w:hAnsi="Arial" w:cs="Arial"/>
                    </w:rPr>
                  </w:pPr>
                  <w:r w:rsidRPr="006475F9">
                    <w:rPr>
                      <w:rFonts w:ascii="Arial" w:hAnsi="Arial" w:cs="Arial"/>
                    </w:rPr>
                    <w:t>Wind Speed</w:t>
                  </w:r>
                </w:p>
              </w:tc>
              <w:tc>
                <w:tcPr>
                  <w:tcW w:w="5053" w:type="dxa"/>
                  <w:shd w:val="clear" w:color="auto" w:fill="00B050"/>
                  <w:vAlign w:val="center"/>
                </w:tcPr>
                <w:p w:rsidR="00884854" w:rsidRPr="006475F9" w:rsidRDefault="00884854" w:rsidP="00884854">
                  <w:pPr>
                    <w:rPr>
                      <w:rFonts w:ascii="Arial" w:hAnsi="Arial" w:cs="Arial"/>
                    </w:rPr>
                  </w:pPr>
                  <w:r w:rsidRPr="006475F9">
                    <w:rPr>
                      <w:rFonts w:ascii="Arial" w:hAnsi="Arial" w:cs="Arial"/>
                    </w:rPr>
                    <w:t>Action</w:t>
                  </w:r>
                </w:p>
              </w:tc>
            </w:tr>
            <w:tr w:rsidR="00884854" w:rsidRPr="006475F9" w:rsidTr="00FA649E">
              <w:trPr>
                <w:trHeight w:val="388"/>
              </w:trPr>
              <w:tc>
                <w:tcPr>
                  <w:tcW w:w="1662" w:type="dxa"/>
                  <w:shd w:val="clear" w:color="auto" w:fill="FFC000"/>
                  <w:vAlign w:val="center"/>
                </w:tcPr>
                <w:p w:rsidR="00884854" w:rsidRPr="006475F9" w:rsidRDefault="00884854" w:rsidP="00884854">
                  <w:pPr>
                    <w:jc w:val="center"/>
                    <w:rPr>
                      <w:rFonts w:ascii="Arial" w:hAnsi="Arial" w:cs="Arial"/>
                    </w:rPr>
                  </w:pPr>
                  <w:r w:rsidRPr="006475F9">
                    <w:rPr>
                      <w:rFonts w:ascii="Arial" w:hAnsi="Arial" w:cs="Arial"/>
                    </w:rPr>
                    <w:t>50 km/h</w:t>
                  </w:r>
                </w:p>
              </w:tc>
              <w:tc>
                <w:tcPr>
                  <w:tcW w:w="5053" w:type="dxa"/>
                  <w:shd w:val="clear" w:color="auto" w:fill="FFC000"/>
                  <w:vAlign w:val="center"/>
                </w:tcPr>
                <w:p w:rsidR="00884854" w:rsidRPr="006475F9" w:rsidRDefault="00884854" w:rsidP="00884854">
                  <w:pPr>
                    <w:rPr>
                      <w:rFonts w:ascii="Arial" w:hAnsi="Arial" w:cs="Arial"/>
                    </w:rPr>
                  </w:pPr>
                  <w:r w:rsidRPr="006475F9">
                    <w:rPr>
                      <w:rFonts w:ascii="Arial" w:hAnsi="Arial" w:cs="Arial"/>
                    </w:rPr>
                    <w:t xml:space="preserve">Warn operations of increased wind speed and cease High Carrying </w:t>
                  </w:r>
                </w:p>
              </w:tc>
            </w:tr>
            <w:tr w:rsidR="00884854" w:rsidRPr="006475F9" w:rsidTr="00FA649E">
              <w:trPr>
                <w:trHeight w:val="388"/>
              </w:trPr>
              <w:tc>
                <w:tcPr>
                  <w:tcW w:w="1662" w:type="dxa"/>
                  <w:shd w:val="clear" w:color="auto" w:fill="FF0000"/>
                  <w:vAlign w:val="center"/>
                </w:tcPr>
                <w:p w:rsidR="00884854" w:rsidRPr="006475F9" w:rsidRDefault="00884854" w:rsidP="00884854">
                  <w:pPr>
                    <w:jc w:val="center"/>
                    <w:rPr>
                      <w:rFonts w:ascii="Arial" w:hAnsi="Arial" w:cs="Arial"/>
                    </w:rPr>
                  </w:pPr>
                  <w:r w:rsidRPr="006475F9">
                    <w:rPr>
                      <w:rFonts w:ascii="Arial" w:hAnsi="Arial" w:cs="Arial"/>
                    </w:rPr>
                    <w:t>55 km/h</w:t>
                  </w:r>
                </w:p>
              </w:tc>
              <w:tc>
                <w:tcPr>
                  <w:tcW w:w="5053" w:type="dxa"/>
                  <w:shd w:val="clear" w:color="auto" w:fill="FF0000"/>
                  <w:vAlign w:val="center"/>
                </w:tcPr>
                <w:p w:rsidR="00884854" w:rsidRPr="006475F9" w:rsidRDefault="00884854" w:rsidP="00884854">
                  <w:pPr>
                    <w:rPr>
                      <w:rFonts w:ascii="Arial" w:hAnsi="Arial" w:cs="Arial"/>
                    </w:rPr>
                  </w:pPr>
                  <w:r w:rsidRPr="006475F9">
                    <w:rPr>
                      <w:rFonts w:ascii="Arial" w:hAnsi="Arial" w:cs="Arial"/>
                    </w:rPr>
                    <w:t>Cease Operations, Close Facility</w:t>
                  </w:r>
                </w:p>
              </w:tc>
            </w:tr>
          </w:tbl>
          <w:p w:rsidR="00884854" w:rsidRPr="006475F9" w:rsidRDefault="00884854" w:rsidP="00884854">
            <w:pPr>
              <w:spacing w:after="160" w:line="259" w:lineRule="auto"/>
              <w:rPr>
                <w:rFonts w:ascii="Arial" w:hAnsi="Arial" w:cs="Arial"/>
              </w:rPr>
            </w:pPr>
          </w:p>
        </w:tc>
      </w:tr>
      <w:tr w:rsidR="00FA649E" w:rsidRPr="006475F9" w:rsidTr="0064568B">
        <w:trPr>
          <w:cantSplit/>
          <w:trHeight w:val="1814"/>
        </w:trPr>
        <w:tc>
          <w:tcPr>
            <w:tcW w:w="641" w:type="pct"/>
          </w:tcPr>
          <w:p w:rsidR="00FA649E" w:rsidRPr="006475F9" w:rsidRDefault="00FA649E" w:rsidP="00884854">
            <w:pPr>
              <w:rPr>
                <w:rFonts w:ascii="Arial" w:hAnsi="Arial" w:cs="Arial"/>
              </w:rPr>
            </w:pPr>
            <w:r w:rsidRPr="006475F9">
              <w:rPr>
                <w:rFonts w:ascii="Arial" w:hAnsi="Arial" w:cs="Arial"/>
              </w:rPr>
              <w:t>1.4</w:t>
            </w:r>
          </w:p>
        </w:tc>
        <w:tc>
          <w:tcPr>
            <w:tcW w:w="4359" w:type="pct"/>
          </w:tcPr>
          <w:p w:rsidR="00FA649E" w:rsidRPr="006475F9" w:rsidRDefault="00FA649E" w:rsidP="00FA649E">
            <w:pPr>
              <w:pStyle w:val="ListParagraph"/>
              <w:numPr>
                <w:ilvl w:val="0"/>
                <w:numId w:val="42"/>
              </w:numPr>
              <w:spacing w:after="160"/>
              <w:rPr>
                <w:rFonts w:ascii="Arial" w:hAnsi="Arial" w:cs="Arial"/>
              </w:rPr>
            </w:pPr>
            <w:r w:rsidRPr="006475F9">
              <w:rPr>
                <w:rFonts w:ascii="Arial" w:hAnsi="Arial" w:cs="Arial"/>
              </w:rPr>
              <w:t>All administration and office staff are to remain indoors during high wind warnings unless directed otherwise by Management.</w:t>
            </w:r>
          </w:p>
          <w:p w:rsidR="00FA649E" w:rsidRPr="006475F9" w:rsidRDefault="00FA649E" w:rsidP="00FA649E">
            <w:pPr>
              <w:pStyle w:val="ListParagraph"/>
              <w:numPr>
                <w:ilvl w:val="0"/>
                <w:numId w:val="42"/>
              </w:numPr>
              <w:autoSpaceDE w:val="0"/>
              <w:autoSpaceDN w:val="0"/>
              <w:rPr>
                <w:rFonts w:ascii="Arial" w:hAnsi="Arial" w:cs="Arial"/>
                <w:color w:val="000000"/>
                <w:lang w:eastAsia="en-AU"/>
              </w:rPr>
            </w:pPr>
            <w:r w:rsidRPr="006475F9">
              <w:rPr>
                <w:rFonts w:ascii="Arial" w:hAnsi="Arial" w:cs="Arial"/>
                <w:color w:val="000000"/>
                <w:lang w:eastAsia="en-AU"/>
              </w:rPr>
              <w:t xml:space="preserve">If there is sufficient evidence of danger, the Manager/Supervisor will instruct all forklift operators and ground personnel to take appropriate safety precautions to secure single stacks or a </w:t>
            </w:r>
            <w:proofErr w:type="gramStart"/>
            <w:r w:rsidRPr="006475F9">
              <w:rPr>
                <w:rFonts w:ascii="Arial" w:hAnsi="Arial" w:cs="Arial"/>
                <w:color w:val="000000"/>
                <w:lang w:eastAsia="en-AU"/>
              </w:rPr>
              <w:t>one off</w:t>
            </w:r>
            <w:proofErr w:type="gramEnd"/>
            <w:r w:rsidRPr="006475F9">
              <w:rPr>
                <w:rFonts w:ascii="Arial" w:hAnsi="Arial" w:cs="Arial"/>
                <w:color w:val="000000"/>
                <w:lang w:eastAsia="en-AU"/>
              </w:rPr>
              <w:t xml:space="preserve"> container on top of stacks and if deemed necessary shut the site down. Manager / Shift Supervisor to ensure NO pedestrians (including container, refer monitors, road transport drivers, wash pad and other external parties) are in the yard areas during wind periods in excess of 50 km per hour. </w:t>
            </w:r>
          </w:p>
          <w:p w:rsidR="00FA649E" w:rsidRPr="006475F9" w:rsidRDefault="00FA649E" w:rsidP="00FA649E">
            <w:pPr>
              <w:pStyle w:val="ListParagraph"/>
              <w:numPr>
                <w:ilvl w:val="0"/>
                <w:numId w:val="42"/>
              </w:numPr>
              <w:autoSpaceDE w:val="0"/>
              <w:autoSpaceDN w:val="0"/>
              <w:rPr>
                <w:rFonts w:ascii="Arial" w:hAnsi="Arial" w:cs="Arial"/>
                <w:color w:val="000000"/>
                <w:lang w:eastAsia="en-AU"/>
              </w:rPr>
            </w:pPr>
            <w:r w:rsidRPr="006475F9">
              <w:rPr>
                <w:rFonts w:ascii="Arial" w:hAnsi="Arial" w:cs="Arial"/>
                <w:color w:val="000000"/>
                <w:lang w:eastAsia="en-AU"/>
              </w:rPr>
              <w:t xml:space="preserve">Appropriate perimeter buffers must be taken into consideration when identifying the risks. The roll down momentum requires a buffer perimeter of 9.14m. </w:t>
            </w:r>
          </w:p>
          <w:p w:rsidR="00FA649E" w:rsidRPr="006475F9" w:rsidRDefault="00FA649E" w:rsidP="00884854">
            <w:pPr>
              <w:autoSpaceDE w:val="0"/>
              <w:autoSpaceDN w:val="0"/>
              <w:adjustRightInd w:val="0"/>
              <w:rPr>
                <w:rFonts w:ascii="Arial" w:hAnsi="Arial" w:cs="Arial"/>
                <w:lang w:eastAsia="en-AU"/>
              </w:rPr>
            </w:pPr>
            <w:r w:rsidRPr="006475F9">
              <w:rPr>
                <w:rFonts w:ascii="Arial" w:hAnsi="Arial" w:cs="Arial"/>
                <w:noProof/>
                <w:lang w:eastAsia="en-AU"/>
              </w:rPr>
              <w:drawing>
                <wp:inline distT="0" distB="0" distL="0" distR="0" wp14:anchorId="1CCBDDBB" wp14:editId="54061524">
                  <wp:extent cx="2149813" cy="101992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2215342" cy="1051018"/>
                          </a:xfrm>
                          <a:prstGeom prst="rect">
                            <a:avLst/>
                          </a:prstGeom>
                          <a:noFill/>
                          <a:ln w="9525">
                            <a:noFill/>
                            <a:miter lim="800000"/>
                            <a:headEnd/>
                            <a:tailEnd/>
                          </a:ln>
                        </pic:spPr>
                      </pic:pic>
                    </a:graphicData>
                  </a:graphic>
                </wp:inline>
              </w:drawing>
            </w:r>
          </w:p>
          <w:p w:rsidR="00FA649E" w:rsidRPr="006475F9" w:rsidRDefault="00FA649E" w:rsidP="00884854">
            <w:pPr>
              <w:autoSpaceDE w:val="0"/>
              <w:autoSpaceDN w:val="0"/>
              <w:adjustRightInd w:val="0"/>
              <w:rPr>
                <w:rFonts w:ascii="Arial" w:hAnsi="Arial" w:cs="Arial"/>
                <w:lang w:eastAsia="en-AU"/>
              </w:rPr>
            </w:pPr>
          </w:p>
        </w:tc>
      </w:tr>
      <w:tr w:rsidR="00884854" w:rsidRPr="006475F9" w:rsidTr="0064568B">
        <w:trPr>
          <w:trHeight w:val="670"/>
        </w:trPr>
        <w:tc>
          <w:tcPr>
            <w:tcW w:w="641" w:type="pct"/>
            <w:vAlign w:val="center"/>
          </w:tcPr>
          <w:p w:rsidR="00884854" w:rsidRPr="006475F9" w:rsidRDefault="00884854" w:rsidP="00884854">
            <w:pPr>
              <w:rPr>
                <w:rFonts w:ascii="Arial" w:hAnsi="Arial" w:cs="Arial"/>
              </w:rPr>
            </w:pPr>
            <w:r w:rsidRPr="006475F9">
              <w:rPr>
                <w:rFonts w:ascii="Arial" w:hAnsi="Arial" w:cs="Arial"/>
              </w:rPr>
              <w:t>1.</w:t>
            </w:r>
            <w:r w:rsidR="00FA649E" w:rsidRPr="006475F9">
              <w:rPr>
                <w:rFonts w:ascii="Arial" w:hAnsi="Arial" w:cs="Arial"/>
              </w:rPr>
              <w:t>5</w:t>
            </w:r>
          </w:p>
        </w:tc>
        <w:tc>
          <w:tcPr>
            <w:tcW w:w="4359" w:type="pct"/>
            <w:vAlign w:val="center"/>
          </w:tcPr>
          <w:p w:rsidR="00884854" w:rsidRPr="006475F9" w:rsidRDefault="00884854" w:rsidP="00884854">
            <w:pPr>
              <w:spacing w:after="160"/>
              <w:contextualSpacing/>
              <w:rPr>
                <w:rFonts w:ascii="Arial" w:hAnsi="Arial" w:cs="Arial"/>
              </w:rPr>
            </w:pPr>
            <w:r w:rsidRPr="006475F9">
              <w:rPr>
                <w:rFonts w:ascii="Arial" w:hAnsi="Arial" w:cs="Arial"/>
              </w:rPr>
              <w:t xml:space="preserve">Upon the </w:t>
            </w:r>
            <w:r w:rsidR="00250868" w:rsidRPr="006475F9">
              <w:rPr>
                <w:rFonts w:ascii="Arial" w:hAnsi="Arial" w:cs="Arial"/>
              </w:rPr>
              <w:t>wind alarms sounding</w:t>
            </w:r>
            <w:r w:rsidRPr="006475F9">
              <w:rPr>
                <w:rFonts w:ascii="Arial" w:hAnsi="Arial" w:cs="Arial"/>
              </w:rPr>
              <w:t xml:space="preserve"> more than twice in any 5-minute intervals, the Site Manager/Supervisor must make the call to evacuate the yard. </w:t>
            </w:r>
          </w:p>
          <w:p w:rsidR="00884854" w:rsidRPr="006475F9" w:rsidRDefault="00884854" w:rsidP="00FA649E">
            <w:pPr>
              <w:pStyle w:val="ListParagraph"/>
              <w:numPr>
                <w:ilvl w:val="0"/>
                <w:numId w:val="26"/>
              </w:numPr>
              <w:spacing w:after="160"/>
              <w:ind w:left="324" w:hanging="283"/>
              <w:rPr>
                <w:rFonts w:ascii="Arial" w:hAnsi="Arial" w:cs="Arial"/>
              </w:rPr>
            </w:pPr>
            <w:r w:rsidRPr="006475F9">
              <w:rPr>
                <w:rFonts w:ascii="Arial" w:hAnsi="Arial" w:cs="Arial"/>
              </w:rPr>
              <w:t>No pedestrians (including container, reefer monitors, road transport drivers, wash pad and other external parties) are allowed in the yard areas during wind periods in excess of 50km per hour.</w:t>
            </w:r>
          </w:p>
        </w:tc>
      </w:tr>
      <w:tr w:rsidR="00884854" w:rsidRPr="006475F9" w:rsidTr="0064568B">
        <w:trPr>
          <w:trHeight w:val="670"/>
        </w:trPr>
        <w:tc>
          <w:tcPr>
            <w:tcW w:w="641" w:type="pct"/>
            <w:vAlign w:val="center"/>
          </w:tcPr>
          <w:p w:rsidR="00884854" w:rsidRPr="006475F9" w:rsidRDefault="00884854" w:rsidP="00884854">
            <w:pPr>
              <w:rPr>
                <w:rFonts w:ascii="Arial" w:hAnsi="Arial" w:cs="Arial"/>
              </w:rPr>
            </w:pPr>
            <w:r w:rsidRPr="006475F9">
              <w:rPr>
                <w:rFonts w:ascii="Arial" w:hAnsi="Arial" w:cs="Arial"/>
              </w:rPr>
              <w:lastRenderedPageBreak/>
              <w:t>1.</w:t>
            </w:r>
            <w:r w:rsidR="00FA649E" w:rsidRPr="006475F9">
              <w:rPr>
                <w:rFonts w:ascii="Arial" w:hAnsi="Arial" w:cs="Arial"/>
              </w:rPr>
              <w:t>6</w:t>
            </w:r>
          </w:p>
        </w:tc>
        <w:tc>
          <w:tcPr>
            <w:tcW w:w="4359" w:type="pct"/>
            <w:vAlign w:val="center"/>
          </w:tcPr>
          <w:p w:rsidR="00884854" w:rsidRPr="006475F9" w:rsidRDefault="00884854" w:rsidP="00884854">
            <w:pPr>
              <w:spacing w:after="160"/>
              <w:contextualSpacing/>
              <w:rPr>
                <w:rFonts w:ascii="Arial" w:hAnsi="Arial" w:cs="Arial"/>
              </w:rPr>
            </w:pPr>
            <w:r w:rsidRPr="006475F9">
              <w:rPr>
                <w:rFonts w:ascii="Arial" w:hAnsi="Arial" w:cs="Arial"/>
              </w:rPr>
              <w:t>Manager/Shift Supervisor must ensure there are NO container monitors, wash pad, forklift mechanics or other external parties in the yard areas during high wind periods.</w:t>
            </w:r>
          </w:p>
          <w:p w:rsidR="00884854" w:rsidRPr="006475F9" w:rsidRDefault="00884854" w:rsidP="00884854">
            <w:pPr>
              <w:pStyle w:val="ListParagraph"/>
              <w:numPr>
                <w:ilvl w:val="0"/>
                <w:numId w:val="26"/>
              </w:numPr>
              <w:rPr>
                <w:rFonts w:ascii="Arial" w:hAnsi="Arial" w:cs="Arial"/>
              </w:rPr>
            </w:pPr>
            <w:r w:rsidRPr="006475F9">
              <w:rPr>
                <w:rFonts w:ascii="Arial" w:hAnsi="Arial" w:cs="Arial"/>
              </w:rPr>
              <w:t>They are to be advised to remain in office / building area until advised clear to return to yard areas.</w:t>
            </w:r>
          </w:p>
        </w:tc>
      </w:tr>
      <w:tr w:rsidR="00884854" w:rsidRPr="006475F9" w:rsidTr="0064568B">
        <w:trPr>
          <w:trHeight w:val="1814"/>
        </w:trPr>
        <w:tc>
          <w:tcPr>
            <w:tcW w:w="641" w:type="pct"/>
            <w:vAlign w:val="center"/>
          </w:tcPr>
          <w:p w:rsidR="00884854" w:rsidRPr="006475F9" w:rsidRDefault="00884854" w:rsidP="008C481A">
            <w:pPr>
              <w:spacing w:before="120"/>
              <w:rPr>
                <w:rFonts w:ascii="Arial" w:hAnsi="Arial" w:cs="Arial"/>
              </w:rPr>
            </w:pPr>
            <w:r w:rsidRPr="006475F9">
              <w:rPr>
                <w:rFonts w:ascii="Arial" w:hAnsi="Arial" w:cs="Arial"/>
              </w:rPr>
              <w:t>1.</w:t>
            </w:r>
            <w:r w:rsidR="00FA649E" w:rsidRPr="006475F9">
              <w:rPr>
                <w:rFonts w:ascii="Arial" w:hAnsi="Arial" w:cs="Arial"/>
              </w:rPr>
              <w:t>7</w:t>
            </w:r>
          </w:p>
        </w:tc>
        <w:tc>
          <w:tcPr>
            <w:tcW w:w="4359" w:type="pct"/>
            <w:vAlign w:val="center"/>
          </w:tcPr>
          <w:p w:rsidR="00884854" w:rsidRPr="006475F9" w:rsidRDefault="00884854" w:rsidP="008C481A">
            <w:pPr>
              <w:spacing w:before="120" w:after="160"/>
              <w:contextualSpacing/>
              <w:rPr>
                <w:rFonts w:ascii="Arial" w:hAnsi="Arial" w:cs="Arial"/>
              </w:rPr>
            </w:pPr>
            <w:r w:rsidRPr="006475F9">
              <w:rPr>
                <w:rFonts w:ascii="Arial" w:hAnsi="Arial" w:cs="Arial"/>
              </w:rPr>
              <w:t>All trucks directed to yard for loading /unloading are</w:t>
            </w:r>
            <w:r w:rsidR="00250868" w:rsidRPr="006475F9">
              <w:rPr>
                <w:rFonts w:ascii="Arial" w:hAnsi="Arial" w:cs="Arial"/>
              </w:rPr>
              <w:t xml:space="preserve"> to be</w:t>
            </w:r>
            <w:r w:rsidRPr="006475F9">
              <w:rPr>
                <w:rFonts w:ascii="Arial" w:hAnsi="Arial" w:cs="Arial"/>
              </w:rPr>
              <w:t xml:space="preserve"> directed to open areas or ordered out of the yard whilst wind ratings/ severe weather is monitored.</w:t>
            </w:r>
          </w:p>
          <w:p w:rsidR="00884854" w:rsidRPr="006475F9" w:rsidRDefault="00884854" w:rsidP="008C481A">
            <w:pPr>
              <w:pStyle w:val="Default"/>
              <w:numPr>
                <w:ilvl w:val="0"/>
                <w:numId w:val="26"/>
              </w:numPr>
              <w:spacing w:before="120"/>
              <w:contextualSpacing/>
              <w:rPr>
                <w:rFonts w:ascii="Arial" w:hAnsi="Arial" w:cs="Arial"/>
                <w:sz w:val="20"/>
                <w:szCs w:val="20"/>
              </w:rPr>
            </w:pPr>
            <w:r w:rsidRPr="006475F9">
              <w:rPr>
                <w:rFonts w:ascii="Arial" w:hAnsi="Arial" w:cs="Arial"/>
                <w:sz w:val="20"/>
                <w:szCs w:val="20"/>
              </w:rPr>
              <w:t>Loading bays in and around container stacks are NOT to be used during this period.</w:t>
            </w:r>
          </w:p>
          <w:p w:rsidR="00884854" w:rsidRPr="006475F9" w:rsidRDefault="00884854" w:rsidP="00FA649E">
            <w:pPr>
              <w:pStyle w:val="Default"/>
              <w:numPr>
                <w:ilvl w:val="0"/>
                <w:numId w:val="26"/>
              </w:numPr>
              <w:spacing w:before="120"/>
              <w:contextualSpacing/>
              <w:rPr>
                <w:rFonts w:ascii="Arial" w:hAnsi="Arial" w:cs="Arial"/>
                <w:sz w:val="20"/>
                <w:szCs w:val="20"/>
              </w:rPr>
            </w:pPr>
            <w:r w:rsidRPr="006475F9">
              <w:rPr>
                <w:rFonts w:ascii="Arial" w:hAnsi="Arial" w:cs="Arial"/>
                <w:sz w:val="20"/>
                <w:szCs w:val="20"/>
              </w:rPr>
              <w:t xml:space="preserve">Road transport drivers must ensure that trucks are NOT parked unnecessarily below high stacks of containers, if need be all trucks must be removed from yard to minimise the risk of falling containers on trucks.  </w:t>
            </w:r>
          </w:p>
        </w:tc>
      </w:tr>
      <w:tr w:rsidR="00884854" w:rsidRPr="006475F9" w:rsidTr="0064568B">
        <w:trPr>
          <w:trHeight w:val="670"/>
        </w:trPr>
        <w:tc>
          <w:tcPr>
            <w:tcW w:w="641" w:type="pct"/>
            <w:vAlign w:val="center"/>
          </w:tcPr>
          <w:p w:rsidR="00884854" w:rsidRPr="006475F9" w:rsidRDefault="00571F49" w:rsidP="00884854">
            <w:pPr>
              <w:rPr>
                <w:rFonts w:ascii="Arial" w:hAnsi="Arial" w:cs="Arial"/>
              </w:rPr>
            </w:pPr>
            <w:r w:rsidRPr="006475F9">
              <w:rPr>
                <w:rFonts w:ascii="Arial" w:hAnsi="Arial" w:cs="Arial"/>
              </w:rPr>
              <w:t>1.8</w:t>
            </w:r>
          </w:p>
        </w:tc>
        <w:tc>
          <w:tcPr>
            <w:tcW w:w="4359" w:type="pct"/>
            <w:vAlign w:val="center"/>
          </w:tcPr>
          <w:p w:rsidR="00884854" w:rsidRPr="006475F9" w:rsidRDefault="00884854" w:rsidP="00884854">
            <w:pPr>
              <w:tabs>
                <w:tab w:val="left" w:pos="389"/>
              </w:tabs>
              <w:rPr>
                <w:rFonts w:ascii="Arial" w:hAnsi="Arial" w:cs="Arial"/>
              </w:rPr>
            </w:pPr>
            <w:r w:rsidRPr="006475F9">
              <w:rPr>
                <w:rFonts w:ascii="Arial" w:hAnsi="Arial" w:cs="Arial"/>
              </w:rPr>
              <w:t xml:space="preserve">All external parties in office / building areas are </w:t>
            </w:r>
            <w:r w:rsidR="002A36BC" w:rsidRPr="006475F9">
              <w:rPr>
                <w:rFonts w:ascii="Arial" w:hAnsi="Arial" w:cs="Arial"/>
              </w:rPr>
              <w:t xml:space="preserve">to be </w:t>
            </w:r>
            <w:r w:rsidRPr="006475F9">
              <w:rPr>
                <w:rFonts w:ascii="Arial" w:hAnsi="Arial" w:cs="Arial"/>
              </w:rPr>
              <w:t>advised</w:t>
            </w:r>
            <w:r w:rsidR="002A36BC" w:rsidRPr="006475F9">
              <w:rPr>
                <w:rFonts w:ascii="Arial" w:hAnsi="Arial" w:cs="Arial"/>
              </w:rPr>
              <w:t xml:space="preserve"> the</w:t>
            </w:r>
            <w:r w:rsidRPr="006475F9">
              <w:rPr>
                <w:rFonts w:ascii="Arial" w:hAnsi="Arial" w:cs="Arial"/>
              </w:rPr>
              <w:t xml:space="preserve"> yard is closed and asked to leave site.</w:t>
            </w:r>
          </w:p>
        </w:tc>
      </w:tr>
      <w:tr w:rsidR="00884854" w:rsidRPr="006475F9" w:rsidTr="0064568B">
        <w:trPr>
          <w:trHeight w:val="442"/>
        </w:trPr>
        <w:tc>
          <w:tcPr>
            <w:tcW w:w="641" w:type="pct"/>
            <w:vAlign w:val="center"/>
          </w:tcPr>
          <w:p w:rsidR="00884854" w:rsidRPr="006475F9" w:rsidRDefault="00571F49" w:rsidP="00884854">
            <w:pPr>
              <w:rPr>
                <w:rFonts w:ascii="Arial" w:hAnsi="Arial" w:cs="Arial"/>
              </w:rPr>
            </w:pPr>
            <w:r w:rsidRPr="006475F9">
              <w:rPr>
                <w:rFonts w:ascii="Arial" w:hAnsi="Arial" w:cs="Arial"/>
              </w:rPr>
              <w:t>1.9</w:t>
            </w:r>
          </w:p>
        </w:tc>
        <w:tc>
          <w:tcPr>
            <w:tcW w:w="4359" w:type="pct"/>
            <w:vAlign w:val="center"/>
          </w:tcPr>
          <w:p w:rsidR="00884854" w:rsidRPr="006475F9" w:rsidRDefault="00884854" w:rsidP="00884854">
            <w:pPr>
              <w:rPr>
                <w:rFonts w:ascii="Arial" w:hAnsi="Arial" w:cs="Arial"/>
              </w:rPr>
            </w:pPr>
            <w:r w:rsidRPr="006475F9">
              <w:rPr>
                <w:rFonts w:ascii="Arial" w:hAnsi="Arial" w:cs="Arial"/>
              </w:rPr>
              <w:t>Wind speed is to be continually monitored at 15-minute intervals.</w:t>
            </w:r>
          </w:p>
        </w:tc>
      </w:tr>
      <w:tr w:rsidR="00884854" w:rsidRPr="006475F9" w:rsidTr="0064568B">
        <w:trPr>
          <w:trHeight w:val="670"/>
        </w:trPr>
        <w:tc>
          <w:tcPr>
            <w:tcW w:w="641" w:type="pct"/>
            <w:vAlign w:val="center"/>
          </w:tcPr>
          <w:p w:rsidR="00884854" w:rsidRPr="006475F9" w:rsidRDefault="00571F49" w:rsidP="00884854">
            <w:pPr>
              <w:rPr>
                <w:rFonts w:ascii="Arial" w:hAnsi="Arial" w:cs="Arial"/>
              </w:rPr>
            </w:pPr>
            <w:r w:rsidRPr="006475F9">
              <w:rPr>
                <w:rFonts w:ascii="Arial" w:hAnsi="Arial" w:cs="Arial"/>
              </w:rPr>
              <w:t>1.10</w:t>
            </w:r>
          </w:p>
        </w:tc>
        <w:tc>
          <w:tcPr>
            <w:tcW w:w="4359" w:type="pct"/>
            <w:vAlign w:val="center"/>
          </w:tcPr>
          <w:p w:rsidR="00884854" w:rsidRPr="006475F9" w:rsidRDefault="00884854" w:rsidP="00884854">
            <w:pPr>
              <w:spacing w:after="160" w:line="259" w:lineRule="auto"/>
              <w:rPr>
                <w:rFonts w:ascii="Arial" w:hAnsi="Arial" w:cs="Arial"/>
              </w:rPr>
            </w:pPr>
            <w:r w:rsidRPr="006475F9">
              <w:rPr>
                <w:rFonts w:ascii="Arial" w:hAnsi="Arial" w:cs="Arial"/>
              </w:rPr>
              <w:t>If the alarm is not activated within this time frame, and the weather monitor shows that the unstable front has passed, then a decision can be made to reopen the site.</w:t>
            </w:r>
          </w:p>
        </w:tc>
      </w:tr>
      <w:tr w:rsidR="00884854" w:rsidRPr="006475F9" w:rsidTr="0064568B">
        <w:trPr>
          <w:trHeight w:val="338"/>
        </w:trPr>
        <w:tc>
          <w:tcPr>
            <w:tcW w:w="641" w:type="pct"/>
            <w:vAlign w:val="center"/>
          </w:tcPr>
          <w:p w:rsidR="00884854" w:rsidRPr="006475F9" w:rsidRDefault="00571F49" w:rsidP="00884854">
            <w:pPr>
              <w:rPr>
                <w:rFonts w:ascii="Arial" w:hAnsi="Arial" w:cs="Arial"/>
              </w:rPr>
            </w:pPr>
            <w:r w:rsidRPr="006475F9">
              <w:rPr>
                <w:rFonts w:ascii="Arial" w:hAnsi="Arial" w:cs="Arial"/>
              </w:rPr>
              <w:t>1.11</w:t>
            </w:r>
          </w:p>
        </w:tc>
        <w:tc>
          <w:tcPr>
            <w:tcW w:w="4359" w:type="pct"/>
            <w:vAlign w:val="center"/>
          </w:tcPr>
          <w:p w:rsidR="00884854" w:rsidRPr="006475F9" w:rsidRDefault="00884854" w:rsidP="00884854">
            <w:pPr>
              <w:rPr>
                <w:rFonts w:ascii="Arial" w:hAnsi="Arial" w:cs="Arial"/>
              </w:rPr>
            </w:pPr>
            <w:r w:rsidRPr="006475F9">
              <w:rPr>
                <w:rFonts w:ascii="Arial" w:hAnsi="Arial" w:cs="Arial"/>
                <w:lang w:eastAsia="en-AU"/>
              </w:rPr>
              <w:t xml:space="preserve">Yard will be shut down if the constant wind speeds reach 55 KPH. </w:t>
            </w:r>
            <w:r w:rsidR="00921D75" w:rsidRPr="006475F9">
              <w:rPr>
                <w:rFonts w:ascii="Arial" w:hAnsi="Arial" w:cs="Arial"/>
                <w:lang w:eastAsia="en-AU"/>
              </w:rPr>
              <w:t xml:space="preserve">The gates are to be closed and barriers installed </w:t>
            </w:r>
            <w:r w:rsidR="00890FC8" w:rsidRPr="006475F9">
              <w:rPr>
                <w:rFonts w:ascii="Arial" w:hAnsi="Arial" w:cs="Arial"/>
                <w:lang w:eastAsia="en-AU"/>
              </w:rPr>
              <w:t>e.g.</w:t>
            </w:r>
            <w:r w:rsidR="00921D75" w:rsidRPr="006475F9">
              <w:rPr>
                <w:rFonts w:ascii="Arial" w:hAnsi="Arial" w:cs="Arial"/>
                <w:lang w:eastAsia="en-AU"/>
              </w:rPr>
              <w:t xml:space="preserve"> a container placed blocking the entrance. </w:t>
            </w:r>
            <w:r w:rsidRPr="006475F9">
              <w:rPr>
                <w:rFonts w:ascii="Arial" w:hAnsi="Arial" w:cs="Arial"/>
              </w:rPr>
              <w:t xml:space="preserve">When the </w:t>
            </w:r>
            <w:proofErr w:type="gramStart"/>
            <w:r w:rsidRPr="006475F9">
              <w:rPr>
                <w:rFonts w:ascii="Arial" w:hAnsi="Arial" w:cs="Arial"/>
              </w:rPr>
              <w:t>1 minute</w:t>
            </w:r>
            <w:proofErr w:type="gramEnd"/>
            <w:r w:rsidRPr="006475F9">
              <w:rPr>
                <w:rFonts w:ascii="Arial" w:hAnsi="Arial" w:cs="Arial"/>
              </w:rPr>
              <w:t xml:space="preserve"> average wind speed on-site is measured at 55kph the amber alarm will trigger (currently set at 55kph).</w:t>
            </w:r>
          </w:p>
          <w:p w:rsidR="00884854" w:rsidRPr="006475F9" w:rsidRDefault="00884854" w:rsidP="00884854">
            <w:pPr>
              <w:rPr>
                <w:rFonts w:ascii="Arial" w:hAnsi="Arial" w:cs="Arial"/>
              </w:rPr>
            </w:pPr>
          </w:p>
          <w:p w:rsidR="00884854" w:rsidRPr="006475F9" w:rsidRDefault="00884854" w:rsidP="00884854">
            <w:pPr>
              <w:rPr>
                <w:rFonts w:ascii="Arial" w:hAnsi="Arial" w:cs="Arial"/>
                <w:b/>
              </w:rPr>
            </w:pPr>
            <w:r w:rsidRPr="006475F9">
              <w:rPr>
                <w:rFonts w:ascii="Arial" w:hAnsi="Arial" w:cs="Arial"/>
                <w:b/>
              </w:rPr>
              <w:t>NOTE: The site can only be re-opened when the winds are below 5</w:t>
            </w:r>
            <w:r w:rsidR="00571F49" w:rsidRPr="006475F9">
              <w:rPr>
                <w:rFonts w:ascii="Arial" w:hAnsi="Arial" w:cs="Arial"/>
                <w:b/>
              </w:rPr>
              <w:t>0</w:t>
            </w:r>
            <w:r w:rsidRPr="006475F9">
              <w:rPr>
                <w:rFonts w:ascii="Arial" w:hAnsi="Arial" w:cs="Arial"/>
                <w:b/>
              </w:rPr>
              <w:t>kph.</w:t>
            </w:r>
          </w:p>
        </w:tc>
      </w:tr>
      <w:tr w:rsidR="00884854" w:rsidRPr="006475F9" w:rsidTr="0064568B">
        <w:trPr>
          <w:trHeight w:val="105"/>
        </w:trPr>
        <w:tc>
          <w:tcPr>
            <w:tcW w:w="5000" w:type="pct"/>
            <w:gridSpan w:val="2"/>
          </w:tcPr>
          <w:p w:rsidR="00884854" w:rsidRPr="006475F9" w:rsidRDefault="00884854" w:rsidP="00884854">
            <w:pPr>
              <w:spacing w:before="60" w:after="60"/>
              <w:contextualSpacing/>
              <w:rPr>
                <w:rFonts w:ascii="Arial" w:hAnsi="Arial" w:cs="Arial"/>
              </w:rPr>
            </w:pPr>
            <w:r w:rsidRPr="006475F9">
              <w:rPr>
                <w:rFonts w:ascii="Arial" w:hAnsi="Arial" w:cs="Arial"/>
              </w:rPr>
              <w:t>Personal Protective Equipment</w:t>
            </w:r>
          </w:p>
        </w:tc>
      </w:tr>
      <w:tr w:rsidR="00884854" w:rsidRPr="006475F9" w:rsidTr="0064568B">
        <w:trPr>
          <w:trHeight w:val="402"/>
        </w:trPr>
        <w:tc>
          <w:tcPr>
            <w:tcW w:w="641" w:type="pct"/>
            <w:vAlign w:val="center"/>
          </w:tcPr>
          <w:p w:rsidR="00884854" w:rsidRPr="006475F9" w:rsidRDefault="00884854" w:rsidP="00884854">
            <w:pPr>
              <w:spacing w:before="60"/>
              <w:rPr>
                <w:rFonts w:ascii="Arial" w:hAnsi="Arial" w:cs="Arial"/>
              </w:rPr>
            </w:pPr>
            <w:r w:rsidRPr="006475F9">
              <w:rPr>
                <w:rFonts w:ascii="Arial" w:hAnsi="Arial" w:cs="Arial"/>
              </w:rPr>
              <w:t>2.</w:t>
            </w:r>
            <w:r w:rsidR="00571F49" w:rsidRPr="006475F9">
              <w:rPr>
                <w:rFonts w:ascii="Arial" w:hAnsi="Arial" w:cs="Arial"/>
              </w:rPr>
              <w:t>0</w:t>
            </w:r>
          </w:p>
        </w:tc>
        <w:tc>
          <w:tcPr>
            <w:tcW w:w="4359" w:type="pct"/>
          </w:tcPr>
          <w:p w:rsidR="00884854" w:rsidRPr="006475F9" w:rsidRDefault="00884854" w:rsidP="00884854">
            <w:pPr>
              <w:spacing w:before="60" w:after="160"/>
              <w:ind w:right="-108"/>
              <w:rPr>
                <w:rFonts w:ascii="Arial" w:hAnsi="Arial" w:cs="Arial"/>
              </w:rPr>
            </w:pPr>
            <w:r w:rsidRPr="006475F9">
              <w:rPr>
                <w:rFonts w:ascii="Arial" w:hAnsi="Arial" w:cs="Arial"/>
              </w:rPr>
              <w:t>The following personal protective equipment must be used at all times when applying this procedure:</w:t>
            </w:r>
          </w:p>
          <w:p w:rsidR="00884854" w:rsidRPr="006475F9" w:rsidRDefault="00884854" w:rsidP="00884854">
            <w:pPr>
              <w:pStyle w:val="ListParagraph"/>
              <w:numPr>
                <w:ilvl w:val="0"/>
                <w:numId w:val="26"/>
              </w:numPr>
              <w:spacing w:before="60" w:after="160"/>
              <w:ind w:right="-108"/>
              <w:rPr>
                <w:rFonts w:ascii="Arial" w:hAnsi="Arial" w:cs="Arial"/>
              </w:rPr>
            </w:pPr>
            <w:r w:rsidRPr="006475F9">
              <w:rPr>
                <w:rFonts w:ascii="Arial" w:hAnsi="Arial" w:cs="Arial"/>
              </w:rPr>
              <w:t>Steel capped safety boots compliant with AS/NZS 2210: and</w:t>
            </w:r>
          </w:p>
          <w:p w:rsidR="001D4B19" w:rsidRPr="006475F9" w:rsidRDefault="00884854" w:rsidP="001D4B19">
            <w:pPr>
              <w:pStyle w:val="ListParagraph"/>
              <w:numPr>
                <w:ilvl w:val="0"/>
                <w:numId w:val="26"/>
              </w:numPr>
              <w:spacing w:before="60" w:after="160"/>
              <w:ind w:right="-108"/>
              <w:rPr>
                <w:rFonts w:ascii="Arial" w:hAnsi="Arial" w:cs="Arial"/>
              </w:rPr>
            </w:pPr>
            <w:r w:rsidRPr="006475F9">
              <w:rPr>
                <w:rFonts w:ascii="Arial" w:hAnsi="Arial" w:cs="Arial"/>
              </w:rPr>
              <w:t>High visibility clothing including garments such as reflective striped high visibility vests, shirts and jackets etc. that comply with AS/NZS 4602:1999.</w:t>
            </w:r>
          </w:p>
        </w:tc>
      </w:tr>
      <w:tr w:rsidR="00884854" w:rsidRPr="006475F9" w:rsidTr="0064568B">
        <w:trPr>
          <w:trHeight w:val="54"/>
        </w:trPr>
        <w:tc>
          <w:tcPr>
            <w:tcW w:w="5000" w:type="pct"/>
            <w:gridSpan w:val="2"/>
          </w:tcPr>
          <w:p w:rsidR="00884854" w:rsidRPr="006475F9" w:rsidRDefault="00884854" w:rsidP="00884854">
            <w:pPr>
              <w:spacing w:before="60" w:after="60"/>
              <w:ind w:right="-108"/>
              <w:contextualSpacing/>
              <w:rPr>
                <w:rFonts w:ascii="Arial" w:hAnsi="Arial" w:cs="Arial"/>
              </w:rPr>
            </w:pPr>
            <w:r w:rsidRPr="006475F9">
              <w:rPr>
                <w:rFonts w:ascii="Arial" w:hAnsi="Arial" w:cs="Arial"/>
              </w:rPr>
              <w:t>Responsibilities</w:t>
            </w:r>
          </w:p>
        </w:tc>
      </w:tr>
      <w:tr w:rsidR="00884854" w:rsidRPr="006475F9" w:rsidTr="0064568B">
        <w:trPr>
          <w:trHeight w:val="402"/>
        </w:trPr>
        <w:tc>
          <w:tcPr>
            <w:tcW w:w="641" w:type="pct"/>
            <w:vAlign w:val="center"/>
          </w:tcPr>
          <w:p w:rsidR="00884854" w:rsidRPr="006475F9" w:rsidRDefault="00884854" w:rsidP="00884854">
            <w:pPr>
              <w:spacing w:before="60"/>
              <w:ind w:right="-108"/>
              <w:rPr>
                <w:rFonts w:ascii="Arial" w:hAnsi="Arial" w:cs="Arial"/>
              </w:rPr>
            </w:pPr>
            <w:r w:rsidRPr="006475F9">
              <w:rPr>
                <w:rFonts w:ascii="Arial" w:hAnsi="Arial" w:cs="Arial"/>
              </w:rPr>
              <w:t>2.</w:t>
            </w:r>
            <w:r w:rsidR="00571F49" w:rsidRPr="006475F9">
              <w:rPr>
                <w:rFonts w:ascii="Arial" w:hAnsi="Arial" w:cs="Arial"/>
              </w:rPr>
              <w:t>1</w:t>
            </w:r>
          </w:p>
        </w:tc>
        <w:tc>
          <w:tcPr>
            <w:tcW w:w="4359" w:type="pct"/>
          </w:tcPr>
          <w:p w:rsidR="00884854" w:rsidRPr="006475F9" w:rsidRDefault="00884854" w:rsidP="00884854">
            <w:pPr>
              <w:spacing w:before="60" w:after="160"/>
              <w:ind w:right="-108"/>
              <w:rPr>
                <w:rFonts w:ascii="Arial" w:hAnsi="Arial" w:cs="Arial"/>
              </w:rPr>
            </w:pPr>
            <w:r w:rsidRPr="006475F9">
              <w:rPr>
                <w:rFonts w:ascii="Arial" w:hAnsi="Arial" w:cs="Arial"/>
              </w:rPr>
              <w:t>Personnel – forklift operators, yard staff, office staff, visitors, outside customers to:</w:t>
            </w:r>
          </w:p>
          <w:p w:rsidR="00884854" w:rsidRPr="006475F9" w:rsidRDefault="00884854" w:rsidP="00702A1B">
            <w:pPr>
              <w:pStyle w:val="ListParagraph"/>
              <w:numPr>
                <w:ilvl w:val="0"/>
                <w:numId w:val="27"/>
              </w:numPr>
              <w:spacing w:before="60" w:after="160"/>
              <w:ind w:left="457" w:right="-108"/>
              <w:rPr>
                <w:rFonts w:ascii="Arial" w:hAnsi="Arial" w:cs="Arial"/>
              </w:rPr>
            </w:pPr>
            <w:r w:rsidRPr="006475F9">
              <w:rPr>
                <w:rFonts w:ascii="Arial" w:hAnsi="Arial" w:cs="Arial"/>
              </w:rPr>
              <w:t>Participate in training and follow the instructions of managers relating to this procedure.</w:t>
            </w:r>
          </w:p>
          <w:p w:rsidR="00884854" w:rsidRPr="006475F9" w:rsidRDefault="00884854" w:rsidP="00702A1B">
            <w:pPr>
              <w:pStyle w:val="ListParagraph"/>
              <w:numPr>
                <w:ilvl w:val="0"/>
                <w:numId w:val="27"/>
              </w:numPr>
              <w:spacing w:before="60" w:after="160"/>
              <w:ind w:left="457" w:right="-108"/>
              <w:rPr>
                <w:rFonts w:ascii="Arial" w:hAnsi="Arial" w:cs="Arial"/>
              </w:rPr>
            </w:pPr>
            <w:r w:rsidRPr="006475F9">
              <w:rPr>
                <w:rFonts w:ascii="Arial" w:hAnsi="Arial" w:cs="Arial"/>
              </w:rPr>
              <w:t>Communicate with managers and report any deficiencies or breaches of this procedure.</w:t>
            </w:r>
          </w:p>
          <w:p w:rsidR="00884854" w:rsidRPr="006475F9" w:rsidRDefault="00884854" w:rsidP="00702A1B">
            <w:pPr>
              <w:pStyle w:val="ListParagraph"/>
              <w:numPr>
                <w:ilvl w:val="0"/>
                <w:numId w:val="27"/>
              </w:numPr>
              <w:spacing w:before="60" w:after="160"/>
              <w:ind w:left="457" w:right="-108"/>
              <w:rPr>
                <w:rFonts w:ascii="Arial" w:hAnsi="Arial" w:cs="Arial"/>
              </w:rPr>
            </w:pPr>
            <w:r w:rsidRPr="006475F9">
              <w:rPr>
                <w:rFonts w:ascii="Arial" w:hAnsi="Arial" w:cs="Arial"/>
              </w:rPr>
              <w:t>Comply with this procedure.</w:t>
            </w:r>
          </w:p>
          <w:p w:rsidR="00571F49" w:rsidRPr="006475F9" w:rsidRDefault="00571F49" w:rsidP="00571F49">
            <w:pPr>
              <w:pStyle w:val="ListParagraph"/>
              <w:spacing w:before="60" w:after="160"/>
              <w:ind w:left="927" w:right="-108"/>
              <w:rPr>
                <w:rFonts w:ascii="Arial" w:hAnsi="Arial" w:cs="Arial"/>
              </w:rPr>
            </w:pPr>
          </w:p>
        </w:tc>
      </w:tr>
      <w:tr w:rsidR="00884854" w:rsidRPr="006475F9" w:rsidTr="0064568B">
        <w:trPr>
          <w:trHeight w:val="402"/>
        </w:trPr>
        <w:tc>
          <w:tcPr>
            <w:tcW w:w="641" w:type="pct"/>
            <w:vAlign w:val="center"/>
          </w:tcPr>
          <w:p w:rsidR="00884854" w:rsidRPr="006475F9" w:rsidRDefault="00884854" w:rsidP="00884854">
            <w:pPr>
              <w:spacing w:before="60"/>
              <w:ind w:right="-108"/>
              <w:rPr>
                <w:rFonts w:ascii="Arial" w:hAnsi="Arial" w:cs="Arial"/>
              </w:rPr>
            </w:pPr>
            <w:r w:rsidRPr="006475F9">
              <w:rPr>
                <w:rFonts w:ascii="Arial" w:hAnsi="Arial" w:cs="Arial"/>
              </w:rPr>
              <w:t>2.</w:t>
            </w:r>
            <w:r w:rsidR="00571F49" w:rsidRPr="006475F9">
              <w:rPr>
                <w:rFonts w:ascii="Arial" w:hAnsi="Arial" w:cs="Arial"/>
              </w:rPr>
              <w:t>2</w:t>
            </w:r>
          </w:p>
        </w:tc>
        <w:tc>
          <w:tcPr>
            <w:tcW w:w="4359" w:type="pct"/>
          </w:tcPr>
          <w:p w:rsidR="00884854" w:rsidRPr="006475F9" w:rsidRDefault="00884854" w:rsidP="00884854">
            <w:pPr>
              <w:spacing w:before="60" w:after="160"/>
              <w:ind w:right="-108"/>
              <w:rPr>
                <w:rFonts w:ascii="Arial" w:hAnsi="Arial" w:cs="Arial"/>
              </w:rPr>
            </w:pPr>
            <w:r w:rsidRPr="006475F9">
              <w:rPr>
                <w:rFonts w:ascii="Arial" w:hAnsi="Arial" w:cs="Arial"/>
              </w:rPr>
              <w:t xml:space="preserve">Managers </w:t>
            </w:r>
            <w:r w:rsidR="00571F49" w:rsidRPr="006475F9">
              <w:rPr>
                <w:rFonts w:ascii="Arial" w:hAnsi="Arial" w:cs="Arial"/>
              </w:rPr>
              <w:t xml:space="preserve">/ </w:t>
            </w:r>
            <w:r w:rsidRPr="006475F9">
              <w:rPr>
                <w:rFonts w:ascii="Arial" w:hAnsi="Arial" w:cs="Arial"/>
              </w:rPr>
              <w:t>Supervisors to:</w:t>
            </w:r>
          </w:p>
          <w:p w:rsidR="00884854" w:rsidRPr="006475F9" w:rsidRDefault="00884854" w:rsidP="00702A1B">
            <w:pPr>
              <w:pStyle w:val="ListParagraph"/>
              <w:numPr>
                <w:ilvl w:val="0"/>
                <w:numId w:val="28"/>
              </w:numPr>
              <w:spacing w:before="60" w:after="160"/>
              <w:ind w:left="457" w:right="-108"/>
              <w:rPr>
                <w:rFonts w:ascii="Arial" w:hAnsi="Arial" w:cs="Arial"/>
              </w:rPr>
            </w:pPr>
            <w:r w:rsidRPr="006475F9">
              <w:rPr>
                <w:rFonts w:ascii="Arial" w:hAnsi="Arial" w:cs="Arial"/>
              </w:rPr>
              <w:t>Ensure the consistent application of this procedure across their site operations.</w:t>
            </w:r>
          </w:p>
          <w:p w:rsidR="00884854" w:rsidRPr="006475F9" w:rsidRDefault="00884854" w:rsidP="00702A1B">
            <w:pPr>
              <w:pStyle w:val="ListParagraph"/>
              <w:numPr>
                <w:ilvl w:val="0"/>
                <w:numId w:val="28"/>
              </w:numPr>
              <w:spacing w:before="60" w:after="160"/>
              <w:ind w:left="457" w:right="-108"/>
              <w:rPr>
                <w:rFonts w:ascii="Arial" w:hAnsi="Arial" w:cs="Arial"/>
              </w:rPr>
            </w:pPr>
            <w:r w:rsidRPr="006475F9">
              <w:rPr>
                <w:rFonts w:ascii="Arial" w:hAnsi="Arial" w:cs="Arial"/>
              </w:rPr>
              <w:t xml:space="preserve">Implement </w:t>
            </w:r>
            <w:r w:rsidR="002A36BC" w:rsidRPr="006475F9">
              <w:rPr>
                <w:rFonts w:ascii="Arial" w:hAnsi="Arial" w:cs="Arial"/>
              </w:rPr>
              <w:t xml:space="preserve">worker </w:t>
            </w:r>
            <w:r w:rsidRPr="006475F9">
              <w:rPr>
                <w:rFonts w:ascii="Arial" w:hAnsi="Arial" w:cs="Arial"/>
              </w:rPr>
              <w:t>training, consultation and communication to ensure all relevant parties are competent in the application of this procedure</w:t>
            </w:r>
            <w:r w:rsidR="002A36BC" w:rsidRPr="006475F9">
              <w:rPr>
                <w:rFonts w:ascii="Arial" w:hAnsi="Arial" w:cs="Arial"/>
              </w:rPr>
              <w:t xml:space="preserve"> (using the competency assessment form).</w:t>
            </w:r>
          </w:p>
          <w:p w:rsidR="00884854" w:rsidRPr="006475F9" w:rsidRDefault="00884854" w:rsidP="00702A1B">
            <w:pPr>
              <w:pStyle w:val="ListParagraph"/>
              <w:numPr>
                <w:ilvl w:val="0"/>
                <w:numId w:val="28"/>
              </w:numPr>
              <w:spacing w:before="60" w:after="160"/>
              <w:ind w:left="457" w:right="-108"/>
              <w:rPr>
                <w:rFonts w:ascii="Arial" w:hAnsi="Arial" w:cs="Arial"/>
              </w:rPr>
            </w:pPr>
            <w:r w:rsidRPr="006475F9">
              <w:rPr>
                <w:rFonts w:ascii="Arial" w:hAnsi="Arial" w:cs="Arial"/>
              </w:rPr>
              <w:t>Provide ongoing infield supervision of operations to ensure that all aspects of this procedure are complied with.</w:t>
            </w:r>
          </w:p>
          <w:p w:rsidR="00884854" w:rsidRPr="006475F9" w:rsidRDefault="00884854" w:rsidP="00702A1B">
            <w:pPr>
              <w:pStyle w:val="ListParagraph"/>
              <w:numPr>
                <w:ilvl w:val="0"/>
                <w:numId w:val="28"/>
              </w:numPr>
              <w:spacing w:before="60" w:after="160"/>
              <w:ind w:left="457" w:right="-108"/>
              <w:rPr>
                <w:rFonts w:ascii="Arial" w:hAnsi="Arial" w:cs="Arial"/>
              </w:rPr>
            </w:pPr>
            <w:r w:rsidRPr="006475F9">
              <w:rPr>
                <w:rFonts w:ascii="Arial" w:hAnsi="Arial" w:cs="Arial"/>
              </w:rPr>
              <w:t>Investigate all breaches of this procedure and instigate appropriate corrective action to prevent any re-occurrence.</w:t>
            </w:r>
          </w:p>
        </w:tc>
      </w:tr>
    </w:tbl>
    <w:p w:rsidR="008F00DC" w:rsidRPr="006475F9" w:rsidRDefault="008F00DC">
      <w:pPr>
        <w:spacing w:after="200"/>
        <w:rPr>
          <w:rFonts w:ascii="Arial" w:hAnsi="Arial" w:cs="Arial"/>
        </w:rPr>
      </w:pPr>
      <w:r w:rsidRPr="006475F9">
        <w:rPr>
          <w:rFonts w:ascii="Arial" w:hAnsi="Arial" w:cs="Arial"/>
        </w:rPr>
        <w:br w:type="page"/>
      </w:r>
    </w:p>
    <w:p w:rsidR="008F00DC" w:rsidRPr="006475F9" w:rsidRDefault="008F00DC" w:rsidP="008F00DC">
      <w:pPr>
        <w:widowControl w:val="0"/>
        <w:ind w:right="-1768"/>
        <w:rPr>
          <w:rFonts w:ascii="Arial" w:hAnsi="Arial" w:cs="Arial"/>
          <w:b/>
          <w:u w:val="single"/>
        </w:rPr>
      </w:pPr>
      <w:r w:rsidRPr="006475F9">
        <w:rPr>
          <w:rFonts w:ascii="Arial" w:hAnsi="Arial" w:cs="Arial"/>
          <w:b/>
          <w:u w:val="single"/>
        </w:rPr>
        <w:lastRenderedPageBreak/>
        <w:t>Induction confirmation:</w:t>
      </w:r>
    </w:p>
    <w:p w:rsidR="008F00DC" w:rsidRPr="006475F9" w:rsidRDefault="008F00DC" w:rsidP="008F00DC">
      <w:pPr>
        <w:rPr>
          <w:rFonts w:ascii="Arial" w:hAnsi="Arial" w:cs="Arial"/>
          <w:b/>
          <w:u w:val="single"/>
        </w:rPr>
      </w:pPr>
    </w:p>
    <w:p w:rsidR="008F00DC" w:rsidRPr="006475F9" w:rsidRDefault="008F00DC" w:rsidP="008F00DC">
      <w:pPr>
        <w:rPr>
          <w:rFonts w:ascii="Arial" w:hAnsi="Arial" w:cs="Arial"/>
        </w:rPr>
      </w:pPr>
      <w:r w:rsidRPr="006475F9">
        <w:rPr>
          <w:rFonts w:ascii="Arial" w:hAnsi="Arial" w:cs="Arial"/>
        </w:rPr>
        <w:t>This SOP has been developed in consultation with the workers and has been read and signed by all workers involved in this activity. I note that I have read and understood the above SOP and will ensure work is completed accordingly.</w:t>
      </w:r>
    </w:p>
    <w:p w:rsidR="008F00DC" w:rsidRPr="006475F9" w:rsidRDefault="008F00DC" w:rsidP="008F00DC">
      <w:pPr>
        <w:rPr>
          <w:rFonts w:ascii="Arial" w:hAnsi="Arial" w:cs="Arial"/>
        </w:rPr>
      </w:pPr>
    </w:p>
    <w:tbl>
      <w:tblPr>
        <w:tblW w:w="5000" w:type="pct"/>
        <w:tblLook w:val="01E0" w:firstRow="1" w:lastRow="1" w:firstColumn="1" w:lastColumn="1" w:noHBand="0" w:noVBand="0"/>
      </w:tblPr>
      <w:tblGrid>
        <w:gridCol w:w="1979"/>
        <w:gridCol w:w="4254"/>
        <w:gridCol w:w="3497"/>
      </w:tblGrid>
      <w:tr w:rsidR="008F00DC" w:rsidRPr="006475F9" w:rsidTr="00287166">
        <w:trPr>
          <w:trHeight w:val="510"/>
        </w:trPr>
        <w:tc>
          <w:tcPr>
            <w:tcW w:w="1017"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
                <w:bCs/>
              </w:rPr>
            </w:pPr>
            <w:r w:rsidRPr="006475F9">
              <w:rPr>
                <w:rFonts w:ascii="Arial" w:hAnsi="Arial" w:cs="Arial"/>
                <w:b/>
                <w:bCs/>
              </w:rPr>
              <w:t xml:space="preserve">Date: </w:t>
            </w:r>
          </w:p>
        </w:tc>
        <w:tc>
          <w:tcPr>
            <w:tcW w:w="2186"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
                <w:bCs/>
              </w:rPr>
            </w:pPr>
            <w:r w:rsidRPr="006475F9">
              <w:rPr>
                <w:rFonts w:ascii="Arial" w:hAnsi="Arial" w:cs="Arial"/>
                <w:b/>
                <w:bCs/>
              </w:rPr>
              <w:t>Name:</w:t>
            </w:r>
          </w:p>
        </w:tc>
        <w:tc>
          <w:tcPr>
            <w:tcW w:w="1797"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
                <w:bCs/>
              </w:rPr>
            </w:pPr>
            <w:r w:rsidRPr="006475F9">
              <w:rPr>
                <w:rFonts w:ascii="Arial" w:hAnsi="Arial" w:cs="Arial"/>
                <w:b/>
                <w:bCs/>
              </w:rPr>
              <w:t>Signature:</w:t>
            </w:r>
          </w:p>
        </w:tc>
      </w:tr>
      <w:tr w:rsidR="008F00DC" w:rsidRPr="006475F9" w:rsidTr="00287166">
        <w:trPr>
          <w:trHeight w:val="510"/>
        </w:trPr>
        <w:tc>
          <w:tcPr>
            <w:tcW w:w="1017"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Cs/>
              </w:rPr>
            </w:pPr>
            <w:r w:rsidRPr="006475F9">
              <w:rPr>
                <w:rFonts w:ascii="Arial" w:hAnsi="Arial" w:cs="Arial"/>
                <w:bCs/>
              </w:rPr>
              <w:fldChar w:fldCharType="begin">
                <w:ffData>
                  <w:name w:val="Text61"/>
                  <w:enabled/>
                  <w:calcOnExit w:val="0"/>
                  <w:textInput/>
                </w:ffData>
              </w:fldChar>
            </w:r>
            <w:bookmarkStart w:id="1" w:name="Text61"/>
            <w:r w:rsidRPr="006475F9">
              <w:rPr>
                <w:rFonts w:ascii="Arial" w:hAnsi="Arial" w:cs="Arial"/>
                <w:bCs/>
              </w:rPr>
              <w:instrText xml:space="preserve"> FORMTEXT </w:instrText>
            </w:r>
            <w:r w:rsidRPr="006475F9">
              <w:rPr>
                <w:rFonts w:ascii="Arial" w:hAnsi="Arial" w:cs="Arial"/>
                <w:bCs/>
              </w:rPr>
            </w:r>
            <w:r w:rsidRPr="006475F9">
              <w:rPr>
                <w:rFonts w:ascii="Arial" w:hAnsi="Arial" w:cs="Arial"/>
                <w:bCs/>
              </w:rPr>
              <w:fldChar w:fldCharType="separate"/>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Pr="006475F9">
              <w:rPr>
                <w:rFonts w:ascii="Arial" w:hAnsi="Arial" w:cs="Arial"/>
                <w:bCs/>
              </w:rPr>
              <w:fldChar w:fldCharType="end"/>
            </w:r>
            <w:bookmarkEnd w:id="1"/>
          </w:p>
        </w:tc>
        <w:tc>
          <w:tcPr>
            <w:tcW w:w="2186"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
                <w:bCs/>
              </w:rPr>
            </w:pPr>
            <w:r w:rsidRPr="006475F9">
              <w:rPr>
                <w:rFonts w:ascii="Arial" w:hAnsi="Arial" w:cs="Arial"/>
                <w:b/>
                <w:bCs/>
              </w:rPr>
              <w:fldChar w:fldCharType="begin">
                <w:ffData>
                  <w:name w:val="Text62"/>
                  <w:enabled/>
                  <w:calcOnExit w:val="0"/>
                  <w:textInput/>
                </w:ffData>
              </w:fldChar>
            </w:r>
            <w:bookmarkStart w:id="2" w:name="Text62"/>
            <w:r w:rsidRPr="006475F9">
              <w:rPr>
                <w:rFonts w:ascii="Arial" w:hAnsi="Arial" w:cs="Arial"/>
                <w:b/>
                <w:bCs/>
              </w:rPr>
              <w:instrText xml:space="preserve"> FORMTEXT </w:instrText>
            </w:r>
            <w:r w:rsidRPr="006475F9">
              <w:rPr>
                <w:rFonts w:ascii="Arial" w:hAnsi="Arial" w:cs="Arial"/>
                <w:b/>
                <w:bCs/>
              </w:rPr>
            </w:r>
            <w:r w:rsidRPr="006475F9">
              <w:rPr>
                <w:rFonts w:ascii="Arial" w:hAnsi="Arial" w:cs="Arial"/>
                <w:b/>
                <w:bCs/>
              </w:rPr>
              <w:fldChar w:fldCharType="separate"/>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Pr="006475F9">
              <w:rPr>
                <w:rFonts w:ascii="Arial" w:hAnsi="Arial" w:cs="Arial"/>
                <w:b/>
                <w:bCs/>
              </w:rPr>
              <w:fldChar w:fldCharType="end"/>
            </w:r>
            <w:bookmarkEnd w:id="2"/>
          </w:p>
        </w:tc>
        <w:tc>
          <w:tcPr>
            <w:tcW w:w="1797"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
                <w:bCs/>
              </w:rPr>
            </w:pPr>
            <w:r w:rsidRPr="006475F9">
              <w:rPr>
                <w:rFonts w:ascii="Arial" w:hAnsi="Arial" w:cs="Arial"/>
                <w:b/>
                <w:bCs/>
              </w:rPr>
              <w:fldChar w:fldCharType="begin">
                <w:ffData>
                  <w:name w:val="Text63"/>
                  <w:enabled/>
                  <w:calcOnExit w:val="0"/>
                  <w:textInput/>
                </w:ffData>
              </w:fldChar>
            </w:r>
            <w:bookmarkStart w:id="3" w:name="Text63"/>
            <w:r w:rsidRPr="006475F9">
              <w:rPr>
                <w:rFonts w:ascii="Arial" w:hAnsi="Arial" w:cs="Arial"/>
                <w:b/>
                <w:bCs/>
              </w:rPr>
              <w:instrText xml:space="preserve"> FORMTEXT </w:instrText>
            </w:r>
            <w:r w:rsidRPr="006475F9">
              <w:rPr>
                <w:rFonts w:ascii="Arial" w:hAnsi="Arial" w:cs="Arial"/>
                <w:b/>
                <w:bCs/>
              </w:rPr>
            </w:r>
            <w:r w:rsidRPr="006475F9">
              <w:rPr>
                <w:rFonts w:ascii="Arial" w:hAnsi="Arial" w:cs="Arial"/>
                <w:b/>
                <w:bCs/>
              </w:rPr>
              <w:fldChar w:fldCharType="separate"/>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Pr="006475F9">
              <w:rPr>
                <w:rFonts w:ascii="Arial" w:hAnsi="Arial" w:cs="Arial"/>
                <w:b/>
                <w:bCs/>
              </w:rPr>
              <w:fldChar w:fldCharType="end"/>
            </w:r>
            <w:bookmarkEnd w:id="3"/>
          </w:p>
        </w:tc>
      </w:tr>
      <w:tr w:rsidR="008F00DC" w:rsidRPr="006475F9" w:rsidTr="00287166">
        <w:trPr>
          <w:trHeight w:val="510"/>
        </w:trPr>
        <w:tc>
          <w:tcPr>
            <w:tcW w:w="1017"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Cs/>
              </w:rPr>
            </w:pPr>
            <w:r w:rsidRPr="006475F9">
              <w:rPr>
                <w:rFonts w:ascii="Arial" w:hAnsi="Arial" w:cs="Arial"/>
                <w:bCs/>
              </w:rPr>
              <w:fldChar w:fldCharType="begin">
                <w:ffData>
                  <w:name w:val="Text61"/>
                  <w:enabled/>
                  <w:calcOnExit w:val="0"/>
                  <w:textInput/>
                </w:ffData>
              </w:fldChar>
            </w:r>
            <w:r w:rsidRPr="006475F9">
              <w:rPr>
                <w:rFonts w:ascii="Arial" w:hAnsi="Arial" w:cs="Arial"/>
                <w:bCs/>
              </w:rPr>
              <w:instrText xml:space="preserve"> FORMTEXT </w:instrText>
            </w:r>
            <w:r w:rsidRPr="006475F9">
              <w:rPr>
                <w:rFonts w:ascii="Arial" w:hAnsi="Arial" w:cs="Arial"/>
                <w:bCs/>
              </w:rPr>
            </w:r>
            <w:r w:rsidRPr="006475F9">
              <w:rPr>
                <w:rFonts w:ascii="Arial" w:hAnsi="Arial" w:cs="Arial"/>
                <w:bCs/>
              </w:rPr>
              <w:fldChar w:fldCharType="separate"/>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Pr="006475F9">
              <w:rPr>
                <w:rFonts w:ascii="Arial" w:hAnsi="Arial" w:cs="Arial"/>
                <w:bCs/>
              </w:rPr>
              <w:fldChar w:fldCharType="end"/>
            </w:r>
          </w:p>
        </w:tc>
        <w:tc>
          <w:tcPr>
            <w:tcW w:w="2186"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
                <w:bCs/>
              </w:rPr>
            </w:pPr>
            <w:r w:rsidRPr="006475F9">
              <w:rPr>
                <w:rFonts w:ascii="Arial" w:hAnsi="Arial" w:cs="Arial"/>
                <w:b/>
                <w:bCs/>
              </w:rPr>
              <w:fldChar w:fldCharType="begin">
                <w:ffData>
                  <w:name w:val="Text62"/>
                  <w:enabled/>
                  <w:calcOnExit w:val="0"/>
                  <w:textInput/>
                </w:ffData>
              </w:fldChar>
            </w:r>
            <w:r w:rsidRPr="006475F9">
              <w:rPr>
                <w:rFonts w:ascii="Arial" w:hAnsi="Arial" w:cs="Arial"/>
                <w:b/>
                <w:bCs/>
              </w:rPr>
              <w:instrText xml:space="preserve"> FORMTEXT </w:instrText>
            </w:r>
            <w:r w:rsidRPr="006475F9">
              <w:rPr>
                <w:rFonts w:ascii="Arial" w:hAnsi="Arial" w:cs="Arial"/>
                <w:b/>
                <w:bCs/>
              </w:rPr>
            </w:r>
            <w:r w:rsidRPr="006475F9">
              <w:rPr>
                <w:rFonts w:ascii="Arial" w:hAnsi="Arial" w:cs="Arial"/>
                <w:b/>
                <w:bCs/>
              </w:rPr>
              <w:fldChar w:fldCharType="separate"/>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Pr="006475F9">
              <w:rPr>
                <w:rFonts w:ascii="Arial" w:hAnsi="Arial" w:cs="Arial"/>
                <w:b/>
                <w:bCs/>
              </w:rPr>
              <w:fldChar w:fldCharType="end"/>
            </w:r>
          </w:p>
        </w:tc>
        <w:tc>
          <w:tcPr>
            <w:tcW w:w="1797"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
                <w:bCs/>
              </w:rPr>
            </w:pPr>
            <w:r w:rsidRPr="006475F9">
              <w:rPr>
                <w:rFonts w:ascii="Arial" w:hAnsi="Arial" w:cs="Arial"/>
                <w:b/>
                <w:bCs/>
              </w:rPr>
              <w:fldChar w:fldCharType="begin">
                <w:ffData>
                  <w:name w:val="Text63"/>
                  <w:enabled/>
                  <w:calcOnExit w:val="0"/>
                  <w:textInput/>
                </w:ffData>
              </w:fldChar>
            </w:r>
            <w:r w:rsidRPr="006475F9">
              <w:rPr>
                <w:rFonts w:ascii="Arial" w:hAnsi="Arial" w:cs="Arial"/>
                <w:b/>
                <w:bCs/>
              </w:rPr>
              <w:instrText xml:space="preserve"> FORMTEXT </w:instrText>
            </w:r>
            <w:r w:rsidRPr="006475F9">
              <w:rPr>
                <w:rFonts w:ascii="Arial" w:hAnsi="Arial" w:cs="Arial"/>
                <w:b/>
                <w:bCs/>
              </w:rPr>
            </w:r>
            <w:r w:rsidRPr="006475F9">
              <w:rPr>
                <w:rFonts w:ascii="Arial" w:hAnsi="Arial" w:cs="Arial"/>
                <w:b/>
                <w:bCs/>
              </w:rPr>
              <w:fldChar w:fldCharType="separate"/>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Pr="006475F9">
              <w:rPr>
                <w:rFonts w:ascii="Arial" w:hAnsi="Arial" w:cs="Arial"/>
                <w:b/>
                <w:bCs/>
              </w:rPr>
              <w:fldChar w:fldCharType="end"/>
            </w:r>
          </w:p>
        </w:tc>
      </w:tr>
      <w:tr w:rsidR="008F00DC" w:rsidRPr="006475F9" w:rsidTr="00287166">
        <w:trPr>
          <w:trHeight w:val="510"/>
        </w:trPr>
        <w:tc>
          <w:tcPr>
            <w:tcW w:w="1017"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Cs/>
              </w:rPr>
            </w:pPr>
            <w:r w:rsidRPr="006475F9">
              <w:rPr>
                <w:rFonts w:ascii="Arial" w:hAnsi="Arial" w:cs="Arial"/>
                <w:bCs/>
              </w:rPr>
              <w:fldChar w:fldCharType="begin">
                <w:ffData>
                  <w:name w:val="Text61"/>
                  <w:enabled/>
                  <w:calcOnExit w:val="0"/>
                  <w:textInput/>
                </w:ffData>
              </w:fldChar>
            </w:r>
            <w:r w:rsidRPr="006475F9">
              <w:rPr>
                <w:rFonts w:ascii="Arial" w:hAnsi="Arial" w:cs="Arial"/>
                <w:bCs/>
              </w:rPr>
              <w:instrText xml:space="preserve"> FORMTEXT </w:instrText>
            </w:r>
            <w:r w:rsidRPr="006475F9">
              <w:rPr>
                <w:rFonts w:ascii="Arial" w:hAnsi="Arial" w:cs="Arial"/>
                <w:bCs/>
              </w:rPr>
            </w:r>
            <w:r w:rsidRPr="006475F9">
              <w:rPr>
                <w:rFonts w:ascii="Arial" w:hAnsi="Arial" w:cs="Arial"/>
                <w:bCs/>
              </w:rPr>
              <w:fldChar w:fldCharType="separate"/>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Pr="006475F9">
              <w:rPr>
                <w:rFonts w:ascii="Arial" w:hAnsi="Arial" w:cs="Arial"/>
                <w:bCs/>
              </w:rPr>
              <w:fldChar w:fldCharType="end"/>
            </w:r>
          </w:p>
        </w:tc>
        <w:tc>
          <w:tcPr>
            <w:tcW w:w="2186"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
                <w:bCs/>
              </w:rPr>
            </w:pPr>
            <w:r w:rsidRPr="006475F9">
              <w:rPr>
                <w:rFonts w:ascii="Arial" w:hAnsi="Arial" w:cs="Arial"/>
                <w:b/>
                <w:bCs/>
              </w:rPr>
              <w:fldChar w:fldCharType="begin">
                <w:ffData>
                  <w:name w:val="Text62"/>
                  <w:enabled/>
                  <w:calcOnExit w:val="0"/>
                  <w:textInput/>
                </w:ffData>
              </w:fldChar>
            </w:r>
            <w:r w:rsidRPr="006475F9">
              <w:rPr>
                <w:rFonts w:ascii="Arial" w:hAnsi="Arial" w:cs="Arial"/>
                <w:b/>
                <w:bCs/>
              </w:rPr>
              <w:instrText xml:space="preserve"> FORMTEXT </w:instrText>
            </w:r>
            <w:r w:rsidRPr="006475F9">
              <w:rPr>
                <w:rFonts w:ascii="Arial" w:hAnsi="Arial" w:cs="Arial"/>
                <w:b/>
                <w:bCs/>
              </w:rPr>
            </w:r>
            <w:r w:rsidRPr="006475F9">
              <w:rPr>
                <w:rFonts w:ascii="Arial" w:hAnsi="Arial" w:cs="Arial"/>
                <w:b/>
                <w:bCs/>
              </w:rPr>
              <w:fldChar w:fldCharType="separate"/>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Pr="006475F9">
              <w:rPr>
                <w:rFonts w:ascii="Arial" w:hAnsi="Arial" w:cs="Arial"/>
                <w:b/>
                <w:bCs/>
              </w:rPr>
              <w:fldChar w:fldCharType="end"/>
            </w:r>
          </w:p>
        </w:tc>
        <w:tc>
          <w:tcPr>
            <w:tcW w:w="1797"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
                <w:bCs/>
              </w:rPr>
            </w:pPr>
            <w:r w:rsidRPr="006475F9">
              <w:rPr>
                <w:rFonts w:ascii="Arial" w:hAnsi="Arial" w:cs="Arial"/>
                <w:b/>
                <w:bCs/>
              </w:rPr>
              <w:fldChar w:fldCharType="begin">
                <w:ffData>
                  <w:name w:val="Text63"/>
                  <w:enabled/>
                  <w:calcOnExit w:val="0"/>
                  <w:textInput/>
                </w:ffData>
              </w:fldChar>
            </w:r>
            <w:r w:rsidRPr="006475F9">
              <w:rPr>
                <w:rFonts w:ascii="Arial" w:hAnsi="Arial" w:cs="Arial"/>
                <w:b/>
                <w:bCs/>
              </w:rPr>
              <w:instrText xml:space="preserve"> FORMTEXT </w:instrText>
            </w:r>
            <w:r w:rsidRPr="006475F9">
              <w:rPr>
                <w:rFonts w:ascii="Arial" w:hAnsi="Arial" w:cs="Arial"/>
                <w:b/>
                <w:bCs/>
              </w:rPr>
            </w:r>
            <w:r w:rsidRPr="006475F9">
              <w:rPr>
                <w:rFonts w:ascii="Arial" w:hAnsi="Arial" w:cs="Arial"/>
                <w:b/>
                <w:bCs/>
              </w:rPr>
              <w:fldChar w:fldCharType="separate"/>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Pr="006475F9">
              <w:rPr>
                <w:rFonts w:ascii="Arial" w:hAnsi="Arial" w:cs="Arial"/>
                <w:b/>
                <w:bCs/>
              </w:rPr>
              <w:fldChar w:fldCharType="end"/>
            </w:r>
          </w:p>
        </w:tc>
      </w:tr>
      <w:tr w:rsidR="008F00DC" w:rsidRPr="006475F9" w:rsidTr="00287166">
        <w:trPr>
          <w:trHeight w:val="510"/>
        </w:trPr>
        <w:tc>
          <w:tcPr>
            <w:tcW w:w="1017"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Cs/>
              </w:rPr>
            </w:pPr>
            <w:r w:rsidRPr="006475F9">
              <w:rPr>
                <w:rFonts w:ascii="Arial" w:hAnsi="Arial" w:cs="Arial"/>
                <w:bCs/>
              </w:rPr>
              <w:fldChar w:fldCharType="begin">
                <w:ffData>
                  <w:name w:val="Text61"/>
                  <w:enabled/>
                  <w:calcOnExit w:val="0"/>
                  <w:textInput/>
                </w:ffData>
              </w:fldChar>
            </w:r>
            <w:r w:rsidRPr="006475F9">
              <w:rPr>
                <w:rFonts w:ascii="Arial" w:hAnsi="Arial" w:cs="Arial"/>
                <w:bCs/>
              </w:rPr>
              <w:instrText xml:space="preserve"> FORMTEXT </w:instrText>
            </w:r>
            <w:r w:rsidRPr="006475F9">
              <w:rPr>
                <w:rFonts w:ascii="Arial" w:hAnsi="Arial" w:cs="Arial"/>
                <w:bCs/>
              </w:rPr>
            </w:r>
            <w:r w:rsidRPr="006475F9">
              <w:rPr>
                <w:rFonts w:ascii="Arial" w:hAnsi="Arial" w:cs="Arial"/>
                <w:bCs/>
              </w:rPr>
              <w:fldChar w:fldCharType="separate"/>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Pr="006475F9">
              <w:rPr>
                <w:rFonts w:ascii="Arial" w:hAnsi="Arial" w:cs="Arial"/>
                <w:bCs/>
              </w:rPr>
              <w:fldChar w:fldCharType="end"/>
            </w:r>
          </w:p>
        </w:tc>
        <w:tc>
          <w:tcPr>
            <w:tcW w:w="2186"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
                <w:bCs/>
              </w:rPr>
            </w:pPr>
            <w:r w:rsidRPr="006475F9">
              <w:rPr>
                <w:rFonts w:ascii="Arial" w:hAnsi="Arial" w:cs="Arial"/>
                <w:b/>
                <w:bCs/>
              </w:rPr>
              <w:fldChar w:fldCharType="begin">
                <w:ffData>
                  <w:name w:val="Text62"/>
                  <w:enabled/>
                  <w:calcOnExit w:val="0"/>
                  <w:textInput/>
                </w:ffData>
              </w:fldChar>
            </w:r>
            <w:r w:rsidRPr="006475F9">
              <w:rPr>
                <w:rFonts w:ascii="Arial" w:hAnsi="Arial" w:cs="Arial"/>
                <w:b/>
                <w:bCs/>
              </w:rPr>
              <w:instrText xml:space="preserve"> FORMTEXT </w:instrText>
            </w:r>
            <w:r w:rsidRPr="006475F9">
              <w:rPr>
                <w:rFonts w:ascii="Arial" w:hAnsi="Arial" w:cs="Arial"/>
                <w:b/>
                <w:bCs/>
              </w:rPr>
            </w:r>
            <w:r w:rsidRPr="006475F9">
              <w:rPr>
                <w:rFonts w:ascii="Arial" w:hAnsi="Arial" w:cs="Arial"/>
                <w:b/>
                <w:bCs/>
              </w:rPr>
              <w:fldChar w:fldCharType="separate"/>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Pr="006475F9">
              <w:rPr>
                <w:rFonts w:ascii="Arial" w:hAnsi="Arial" w:cs="Arial"/>
                <w:b/>
                <w:bCs/>
              </w:rPr>
              <w:fldChar w:fldCharType="end"/>
            </w:r>
          </w:p>
        </w:tc>
        <w:tc>
          <w:tcPr>
            <w:tcW w:w="1797"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
                <w:bCs/>
              </w:rPr>
            </w:pPr>
            <w:r w:rsidRPr="006475F9">
              <w:rPr>
                <w:rFonts w:ascii="Arial" w:hAnsi="Arial" w:cs="Arial"/>
                <w:b/>
                <w:bCs/>
              </w:rPr>
              <w:fldChar w:fldCharType="begin">
                <w:ffData>
                  <w:name w:val="Text63"/>
                  <w:enabled/>
                  <w:calcOnExit w:val="0"/>
                  <w:textInput/>
                </w:ffData>
              </w:fldChar>
            </w:r>
            <w:r w:rsidRPr="006475F9">
              <w:rPr>
                <w:rFonts w:ascii="Arial" w:hAnsi="Arial" w:cs="Arial"/>
                <w:b/>
                <w:bCs/>
              </w:rPr>
              <w:instrText xml:space="preserve"> FORMTEXT </w:instrText>
            </w:r>
            <w:r w:rsidRPr="006475F9">
              <w:rPr>
                <w:rFonts w:ascii="Arial" w:hAnsi="Arial" w:cs="Arial"/>
                <w:b/>
                <w:bCs/>
              </w:rPr>
            </w:r>
            <w:r w:rsidRPr="006475F9">
              <w:rPr>
                <w:rFonts w:ascii="Arial" w:hAnsi="Arial" w:cs="Arial"/>
                <w:b/>
                <w:bCs/>
              </w:rPr>
              <w:fldChar w:fldCharType="separate"/>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Pr="006475F9">
              <w:rPr>
                <w:rFonts w:ascii="Arial" w:hAnsi="Arial" w:cs="Arial"/>
                <w:b/>
                <w:bCs/>
              </w:rPr>
              <w:fldChar w:fldCharType="end"/>
            </w:r>
          </w:p>
        </w:tc>
      </w:tr>
      <w:tr w:rsidR="008F00DC" w:rsidRPr="006475F9" w:rsidTr="00287166">
        <w:trPr>
          <w:trHeight w:val="510"/>
        </w:trPr>
        <w:tc>
          <w:tcPr>
            <w:tcW w:w="1017"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Cs/>
              </w:rPr>
            </w:pPr>
            <w:r w:rsidRPr="006475F9">
              <w:rPr>
                <w:rFonts w:ascii="Arial" w:hAnsi="Arial" w:cs="Arial"/>
                <w:bCs/>
              </w:rPr>
              <w:fldChar w:fldCharType="begin">
                <w:ffData>
                  <w:name w:val="Text61"/>
                  <w:enabled/>
                  <w:calcOnExit w:val="0"/>
                  <w:textInput/>
                </w:ffData>
              </w:fldChar>
            </w:r>
            <w:r w:rsidRPr="006475F9">
              <w:rPr>
                <w:rFonts w:ascii="Arial" w:hAnsi="Arial" w:cs="Arial"/>
                <w:bCs/>
              </w:rPr>
              <w:instrText xml:space="preserve"> FORMTEXT </w:instrText>
            </w:r>
            <w:r w:rsidRPr="006475F9">
              <w:rPr>
                <w:rFonts w:ascii="Arial" w:hAnsi="Arial" w:cs="Arial"/>
                <w:bCs/>
              </w:rPr>
            </w:r>
            <w:r w:rsidRPr="006475F9">
              <w:rPr>
                <w:rFonts w:ascii="Arial" w:hAnsi="Arial" w:cs="Arial"/>
                <w:bCs/>
              </w:rPr>
              <w:fldChar w:fldCharType="separate"/>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Pr="006475F9">
              <w:rPr>
                <w:rFonts w:ascii="Arial" w:hAnsi="Arial" w:cs="Arial"/>
                <w:bCs/>
              </w:rPr>
              <w:fldChar w:fldCharType="end"/>
            </w:r>
          </w:p>
        </w:tc>
        <w:tc>
          <w:tcPr>
            <w:tcW w:w="2186"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
                <w:bCs/>
              </w:rPr>
            </w:pPr>
            <w:r w:rsidRPr="006475F9">
              <w:rPr>
                <w:rFonts w:ascii="Arial" w:hAnsi="Arial" w:cs="Arial"/>
                <w:b/>
                <w:bCs/>
              </w:rPr>
              <w:fldChar w:fldCharType="begin">
                <w:ffData>
                  <w:name w:val="Text62"/>
                  <w:enabled/>
                  <w:calcOnExit w:val="0"/>
                  <w:textInput/>
                </w:ffData>
              </w:fldChar>
            </w:r>
            <w:r w:rsidRPr="006475F9">
              <w:rPr>
                <w:rFonts w:ascii="Arial" w:hAnsi="Arial" w:cs="Arial"/>
                <w:b/>
                <w:bCs/>
              </w:rPr>
              <w:instrText xml:space="preserve"> FORMTEXT </w:instrText>
            </w:r>
            <w:r w:rsidRPr="006475F9">
              <w:rPr>
                <w:rFonts w:ascii="Arial" w:hAnsi="Arial" w:cs="Arial"/>
                <w:b/>
                <w:bCs/>
              </w:rPr>
            </w:r>
            <w:r w:rsidRPr="006475F9">
              <w:rPr>
                <w:rFonts w:ascii="Arial" w:hAnsi="Arial" w:cs="Arial"/>
                <w:b/>
                <w:bCs/>
              </w:rPr>
              <w:fldChar w:fldCharType="separate"/>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Pr="006475F9">
              <w:rPr>
                <w:rFonts w:ascii="Arial" w:hAnsi="Arial" w:cs="Arial"/>
                <w:b/>
                <w:bCs/>
              </w:rPr>
              <w:fldChar w:fldCharType="end"/>
            </w:r>
          </w:p>
        </w:tc>
        <w:tc>
          <w:tcPr>
            <w:tcW w:w="1797"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
                <w:bCs/>
              </w:rPr>
            </w:pPr>
            <w:r w:rsidRPr="006475F9">
              <w:rPr>
                <w:rFonts w:ascii="Arial" w:hAnsi="Arial" w:cs="Arial"/>
                <w:b/>
                <w:bCs/>
              </w:rPr>
              <w:fldChar w:fldCharType="begin">
                <w:ffData>
                  <w:name w:val="Text63"/>
                  <w:enabled/>
                  <w:calcOnExit w:val="0"/>
                  <w:textInput/>
                </w:ffData>
              </w:fldChar>
            </w:r>
            <w:r w:rsidRPr="006475F9">
              <w:rPr>
                <w:rFonts w:ascii="Arial" w:hAnsi="Arial" w:cs="Arial"/>
                <w:b/>
                <w:bCs/>
              </w:rPr>
              <w:instrText xml:space="preserve"> FORMTEXT </w:instrText>
            </w:r>
            <w:r w:rsidRPr="006475F9">
              <w:rPr>
                <w:rFonts w:ascii="Arial" w:hAnsi="Arial" w:cs="Arial"/>
                <w:b/>
                <w:bCs/>
              </w:rPr>
            </w:r>
            <w:r w:rsidRPr="006475F9">
              <w:rPr>
                <w:rFonts w:ascii="Arial" w:hAnsi="Arial" w:cs="Arial"/>
                <w:b/>
                <w:bCs/>
              </w:rPr>
              <w:fldChar w:fldCharType="separate"/>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Pr="006475F9">
              <w:rPr>
                <w:rFonts w:ascii="Arial" w:hAnsi="Arial" w:cs="Arial"/>
                <w:b/>
                <w:bCs/>
              </w:rPr>
              <w:fldChar w:fldCharType="end"/>
            </w:r>
          </w:p>
        </w:tc>
      </w:tr>
      <w:tr w:rsidR="008F00DC" w:rsidRPr="006475F9" w:rsidTr="00287166">
        <w:trPr>
          <w:trHeight w:val="510"/>
        </w:trPr>
        <w:tc>
          <w:tcPr>
            <w:tcW w:w="1017"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Cs/>
              </w:rPr>
            </w:pPr>
            <w:r w:rsidRPr="006475F9">
              <w:rPr>
                <w:rFonts w:ascii="Arial" w:hAnsi="Arial" w:cs="Arial"/>
                <w:bCs/>
              </w:rPr>
              <w:fldChar w:fldCharType="begin">
                <w:ffData>
                  <w:name w:val="Text61"/>
                  <w:enabled/>
                  <w:calcOnExit w:val="0"/>
                  <w:textInput/>
                </w:ffData>
              </w:fldChar>
            </w:r>
            <w:r w:rsidRPr="006475F9">
              <w:rPr>
                <w:rFonts w:ascii="Arial" w:hAnsi="Arial" w:cs="Arial"/>
                <w:bCs/>
              </w:rPr>
              <w:instrText xml:space="preserve"> FORMTEXT </w:instrText>
            </w:r>
            <w:r w:rsidRPr="006475F9">
              <w:rPr>
                <w:rFonts w:ascii="Arial" w:hAnsi="Arial" w:cs="Arial"/>
                <w:bCs/>
              </w:rPr>
            </w:r>
            <w:r w:rsidRPr="006475F9">
              <w:rPr>
                <w:rFonts w:ascii="Arial" w:hAnsi="Arial" w:cs="Arial"/>
                <w:bCs/>
              </w:rPr>
              <w:fldChar w:fldCharType="separate"/>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Pr="006475F9">
              <w:rPr>
                <w:rFonts w:ascii="Arial" w:hAnsi="Arial" w:cs="Arial"/>
                <w:bCs/>
              </w:rPr>
              <w:fldChar w:fldCharType="end"/>
            </w:r>
          </w:p>
        </w:tc>
        <w:tc>
          <w:tcPr>
            <w:tcW w:w="2186"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
                <w:bCs/>
              </w:rPr>
            </w:pPr>
            <w:r w:rsidRPr="006475F9">
              <w:rPr>
                <w:rFonts w:ascii="Arial" w:hAnsi="Arial" w:cs="Arial"/>
                <w:b/>
                <w:bCs/>
              </w:rPr>
              <w:fldChar w:fldCharType="begin">
                <w:ffData>
                  <w:name w:val="Text62"/>
                  <w:enabled/>
                  <w:calcOnExit w:val="0"/>
                  <w:textInput/>
                </w:ffData>
              </w:fldChar>
            </w:r>
            <w:r w:rsidRPr="006475F9">
              <w:rPr>
                <w:rFonts w:ascii="Arial" w:hAnsi="Arial" w:cs="Arial"/>
                <w:b/>
                <w:bCs/>
              </w:rPr>
              <w:instrText xml:space="preserve"> FORMTEXT </w:instrText>
            </w:r>
            <w:r w:rsidRPr="006475F9">
              <w:rPr>
                <w:rFonts w:ascii="Arial" w:hAnsi="Arial" w:cs="Arial"/>
                <w:b/>
                <w:bCs/>
              </w:rPr>
            </w:r>
            <w:r w:rsidRPr="006475F9">
              <w:rPr>
                <w:rFonts w:ascii="Arial" w:hAnsi="Arial" w:cs="Arial"/>
                <w:b/>
                <w:bCs/>
              </w:rPr>
              <w:fldChar w:fldCharType="separate"/>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Pr="006475F9">
              <w:rPr>
                <w:rFonts w:ascii="Arial" w:hAnsi="Arial" w:cs="Arial"/>
                <w:b/>
                <w:bCs/>
              </w:rPr>
              <w:fldChar w:fldCharType="end"/>
            </w:r>
          </w:p>
        </w:tc>
        <w:tc>
          <w:tcPr>
            <w:tcW w:w="1797"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
                <w:bCs/>
              </w:rPr>
            </w:pPr>
            <w:r w:rsidRPr="006475F9">
              <w:rPr>
                <w:rFonts w:ascii="Arial" w:hAnsi="Arial" w:cs="Arial"/>
                <w:b/>
                <w:bCs/>
              </w:rPr>
              <w:fldChar w:fldCharType="begin">
                <w:ffData>
                  <w:name w:val="Text63"/>
                  <w:enabled/>
                  <w:calcOnExit w:val="0"/>
                  <w:textInput/>
                </w:ffData>
              </w:fldChar>
            </w:r>
            <w:r w:rsidRPr="006475F9">
              <w:rPr>
                <w:rFonts w:ascii="Arial" w:hAnsi="Arial" w:cs="Arial"/>
                <w:b/>
                <w:bCs/>
              </w:rPr>
              <w:instrText xml:space="preserve"> FORMTEXT </w:instrText>
            </w:r>
            <w:r w:rsidRPr="006475F9">
              <w:rPr>
                <w:rFonts w:ascii="Arial" w:hAnsi="Arial" w:cs="Arial"/>
                <w:b/>
                <w:bCs/>
              </w:rPr>
            </w:r>
            <w:r w:rsidRPr="006475F9">
              <w:rPr>
                <w:rFonts w:ascii="Arial" w:hAnsi="Arial" w:cs="Arial"/>
                <w:b/>
                <w:bCs/>
              </w:rPr>
              <w:fldChar w:fldCharType="separate"/>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Pr="006475F9">
              <w:rPr>
                <w:rFonts w:ascii="Arial" w:hAnsi="Arial" w:cs="Arial"/>
                <w:b/>
                <w:bCs/>
              </w:rPr>
              <w:fldChar w:fldCharType="end"/>
            </w:r>
          </w:p>
        </w:tc>
      </w:tr>
      <w:tr w:rsidR="008F00DC" w:rsidRPr="006475F9" w:rsidTr="00287166">
        <w:trPr>
          <w:trHeight w:val="510"/>
        </w:trPr>
        <w:tc>
          <w:tcPr>
            <w:tcW w:w="1017"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Cs/>
              </w:rPr>
            </w:pPr>
            <w:r w:rsidRPr="006475F9">
              <w:rPr>
                <w:rFonts w:ascii="Arial" w:hAnsi="Arial" w:cs="Arial"/>
                <w:bCs/>
              </w:rPr>
              <w:fldChar w:fldCharType="begin">
                <w:ffData>
                  <w:name w:val="Text61"/>
                  <w:enabled/>
                  <w:calcOnExit w:val="0"/>
                  <w:textInput/>
                </w:ffData>
              </w:fldChar>
            </w:r>
            <w:r w:rsidRPr="006475F9">
              <w:rPr>
                <w:rFonts w:ascii="Arial" w:hAnsi="Arial" w:cs="Arial"/>
                <w:bCs/>
              </w:rPr>
              <w:instrText xml:space="preserve"> FORMTEXT </w:instrText>
            </w:r>
            <w:r w:rsidRPr="006475F9">
              <w:rPr>
                <w:rFonts w:ascii="Arial" w:hAnsi="Arial" w:cs="Arial"/>
                <w:bCs/>
              </w:rPr>
            </w:r>
            <w:r w:rsidRPr="006475F9">
              <w:rPr>
                <w:rFonts w:ascii="Arial" w:hAnsi="Arial" w:cs="Arial"/>
                <w:bCs/>
              </w:rPr>
              <w:fldChar w:fldCharType="separate"/>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Pr="006475F9">
              <w:rPr>
                <w:rFonts w:ascii="Arial" w:hAnsi="Arial" w:cs="Arial"/>
                <w:bCs/>
              </w:rPr>
              <w:fldChar w:fldCharType="end"/>
            </w:r>
          </w:p>
        </w:tc>
        <w:tc>
          <w:tcPr>
            <w:tcW w:w="2186"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
                <w:bCs/>
              </w:rPr>
            </w:pPr>
            <w:r w:rsidRPr="006475F9">
              <w:rPr>
                <w:rFonts w:ascii="Arial" w:hAnsi="Arial" w:cs="Arial"/>
                <w:b/>
                <w:bCs/>
              </w:rPr>
              <w:fldChar w:fldCharType="begin">
                <w:ffData>
                  <w:name w:val="Text62"/>
                  <w:enabled/>
                  <w:calcOnExit w:val="0"/>
                  <w:textInput/>
                </w:ffData>
              </w:fldChar>
            </w:r>
            <w:r w:rsidRPr="006475F9">
              <w:rPr>
                <w:rFonts w:ascii="Arial" w:hAnsi="Arial" w:cs="Arial"/>
                <w:b/>
                <w:bCs/>
              </w:rPr>
              <w:instrText xml:space="preserve"> FORMTEXT </w:instrText>
            </w:r>
            <w:r w:rsidRPr="006475F9">
              <w:rPr>
                <w:rFonts w:ascii="Arial" w:hAnsi="Arial" w:cs="Arial"/>
                <w:b/>
                <w:bCs/>
              </w:rPr>
            </w:r>
            <w:r w:rsidRPr="006475F9">
              <w:rPr>
                <w:rFonts w:ascii="Arial" w:hAnsi="Arial" w:cs="Arial"/>
                <w:b/>
                <w:bCs/>
              </w:rPr>
              <w:fldChar w:fldCharType="separate"/>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Pr="006475F9">
              <w:rPr>
                <w:rFonts w:ascii="Arial" w:hAnsi="Arial" w:cs="Arial"/>
                <w:b/>
                <w:bCs/>
              </w:rPr>
              <w:fldChar w:fldCharType="end"/>
            </w:r>
          </w:p>
        </w:tc>
        <w:tc>
          <w:tcPr>
            <w:tcW w:w="1797"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
                <w:bCs/>
              </w:rPr>
            </w:pPr>
            <w:r w:rsidRPr="006475F9">
              <w:rPr>
                <w:rFonts w:ascii="Arial" w:hAnsi="Arial" w:cs="Arial"/>
                <w:b/>
                <w:bCs/>
              </w:rPr>
              <w:fldChar w:fldCharType="begin">
                <w:ffData>
                  <w:name w:val="Text63"/>
                  <w:enabled/>
                  <w:calcOnExit w:val="0"/>
                  <w:textInput/>
                </w:ffData>
              </w:fldChar>
            </w:r>
            <w:r w:rsidRPr="006475F9">
              <w:rPr>
                <w:rFonts w:ascii="Arial" w:hAnsi="Arial" w:cs="Arial"/>
                <w:b/>
                <w:bCs/>
              </w:rPr>
              <w:instrText xml:space="preserve"> FORMTEXT </w:instrText>
            </w:r>
            <w:r w:rsidRPr="006475F9">
              <w:rPr>
                <w:rFonts w:ascii="Arial" w:hAnsi="Arial" w:cs="Arial"/>
                <w:b/>
                <w:bCs/>
              </w:rPr>
            </w:r>
            <w:r w:rsidRPr="006475F9">
              <w:rPr>
                <w:rFonts w:ascii="Arial" w:hAnsi="Arial" w:cs="Arial"/>
                <w:b/>
                <w:bCs/>
              </w:rPr>
              <w:fldChar w:fldCharType="separate"/>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Pr="006475F9">
              <w:rPr>
                <w:rFonts w:ascii="Arial" w:hAnsi="Arial" w:cs="Arial"/>
                <w:b/>
                <w:bCs/>
              </w:rPr>
              <w:fldChar w:fldCharType="end"/>
            </w:r>
          </w:p>
        </w:tc>
      </w:tr>
      <w:tr w:rsidR="008F00DC" w:rsidRPr="006475F9" w:rsidTr="00287166">
        <w:trPr>
          <w:trHeight w:val="510"/>
        </w:trPr>
        <w:tc>
          <w:tcPr>
            <w:tcW w:w="1017"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Cs/>
              </w:rPr>
            </w:pPr>
            <w:r w:rsidRPr="006475F9">
              <w:rPr>
                <w:rFonts w:ascii="Arial" w:hAnsi="Arial" w:cs="Arial"/>
                <w:bCs/>
              </w:rPr>
              <w:fldChar w:fldCharType="begin">
                <w:ffData>
                  <w:name w:val="Text61"/>
                  <w:enabled/>
                  <w:calcOnExit w:val="0"/>
                  <w:textInput/>
                </w:ffData>
              </w:fldChar>
            </w:r>
            <w:r w:rsidRPr="006475F9">
              <w:rPr>
                <w:rFonts w:ascii="Arial" w:hAnsi="Arial" w:cs="Arial"/>
                <w:bCs/>
              </w:rPr>
              <w:instrText xml:space="preserve"> FORMTEXT </w:instrText>
            </w:r>
            <w:r w:rsidRPr="006475F9">
              <w:rPr>
                <w:rFonts w:ascii="Arial" w:hAnsi="Arial" w:cs="Arial"/>
                <w:bCs/>
              </w:rPr>
            </w:r>
            <w:r w:rsidRPr="006475F9">
              <w:rPr>
                <w:rFonts w:ascii="Arial" w:hAnsi="Arial" w:cs="Arial"/>
                <w:bCs/>
              </w:rPr>
              <w:fldChar w:fldCharType="separate"/>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Pr="006475F9">
              <w:rPr>
                <w:rFonts w:ascii="Arial" w:hAnsi="Arial" w:cs="Arial"/>
                <w:bCs/>
              </w:rPr>
              <w:fldChar w:fldCharType="end"/>
            </w:r>
          </w:p>
        </w:tc>
        <w:tc>
          <w:tcPr>
            <w:tcW w:w="2186"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
                <w:bCs/>
              </w:rPr>
            </w:pPr>
            <w:r w:rsidRPr="006475F9">
              <w:rPr>
                <w:rFonts w:ascii="Arial" w:hAnsi="Arial" w:cs="Arial"/>
                <w:b/>
                <w:bCs/>
              </w:rPr>
              <w:fldChar w:fldCharType="begin">
                <w:ffData>
                  <w:name w:val="Text62"/>
                  <w:enabled/>
                  <w:calcOnExit w:val="0"/>
                  <w:textInput/>
                </w:ffData>
              </w:fldChar>
            </w:r>
            <w:r w:rsidRPr="006475F9">
              <w:rPr>
                <w:rFonts w:ascii="Arial" w:hAnsi="Arial" w:cs="Arial"/>
                <w:b/>
                <w:bCs/>
              </w:rPr>
              <w:instrText xml:space="preserve"> FORMTEXT </w:instrText>
            </w:r>
            <w:r w:rsidRPr="006475F9">
              <w:rPr>
                <w:rFonts w:ascii="Arial" w:hAnsi="Arial" w:cs="Arial"/>
                <w:b/>
                <w:bCs/>
              </w:rPr>
            </w:r>
            <w:r w:rsidRPr="006475F9">
              <w:rPr>
                <w:rFonts w:ascii="Arial" w:hAnsi="Arial" w:cs="Arial"/>
                <w:b/>
                <w:bCs/>
              </w:rPr>
              <w:fldChar w:fldCharType="separate"/>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Pr="006475F9">
              <w:rPr>
                <w:rFonts w:ascii="Arial" w:hAnsi="Arial" w:cs="Arial"/>
                <w:b/>
                <w:bCs/>
              </w:rPr>
              <w:fldChar w:fldCharType="end"/>
            </w:r>
          </w:p>
        </w:tc>
        <w:tc>
          <w:tcPr>
            <w:tcW w:w="1797"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
                <w:bCs/>
              </w:rPr>
            </w:pPr>
            <w:r w:rsidRPr="006475F9">
              <w:rPr>
                <w:rFonts w:ascii="Arial" w:hAnsi="Arial" w:cs="Arial"/>
                <w:b/>
                <w:bCs/>
              </w:rPr>
              <w:fldChar w:fldCharType="begin">
                <w:ffData>
                  <w:name w:val="Text63"/>
                  <w:enabled/>
                  <w:calcOnExit w:val="0"/>
                  <w:textInput/>
                </w:ffData>
              </w:fldChar>
            </w:r>
            <w:r w:rsidRPr="006475F9">
              <w:rPr>
                <w:rFonts w:ascii="Arial" w:hAnsi="Arial" w:cs="Arial"/>
                <w:b/>
                <w:bCs/>
              </w:rPr>
              <w:instrText xml:space="preserve"> FORMTEXT </w:instrText>
            </w:r>
            <w:r w:rsidRPr="006475F9">
              <w:rPr>
                <w:rFonts w:ascii="Arial" w:hAnsi="Arial" w:cs="Arial"/>
                <w:b/>
                <w:bCs/>
              </w:rPr>
            </w:r>
            <w:r w:rsidRPr="006475F9">
              <w:rPr>
                <w:rFonts w:ascii="Arial" w:hAnsi="Arial" w:cs="Arial"/>
                <w:b/>
                <w:bCs/>
              </w:rPr>
              <w:fldChar w:fldCharType="separate"/>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Pr="006475F9">
              <w:rPr>
                <w:rFonts w:ascii="Arial" w:hAnsi="Arial" w:cs="Arial"/>
                <w:b/>
                <w:bCs/>
              </w:rPr>
              <w:fldChar w:fldCharType="end"/>
            </w:r>
          </w:p>
        </w:tc>
      </w:tr>
      <w:tr w:rsidR="008F00DC" w:rsidRPr="006475F9" w:rsidTr="00287166">
        <w:trPr>
          <w:trHeight w:val="510"/>
        </w:trPr>
        <w:tc>
          <w:tcPr>
            <w:tcW w:w="1017"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Cs/>
              </w:rPr>
            </w:pPr>
            <w:r w:rsidRPr="006475F9">
              <w:rPr>
                <w:rFonts w:ascii="Arial" w:hAnsi="Arial" w:cs="Arial"/>
                <w:bCs/>
              </w:rPr>
              <w:fldChar w:fldCharType="begin">
                <w:ffData>
                  <w:name w:val="Text61"/>
                  <w:enabled/>
                  <w:calcOnExit w:val="0"/>
                  <w:textInput/>
                </w:ffData>
              </w:fldChar>
            </w:r>
            <w:r w:rsidRPr="006475F9">
              <w:rPr>
                <w:rFonts w:ascii="Arial" w:hAnsi="Arial" w:cs="Arial"/>
                <w:bCs/>
              </w:rPr>
              <w:instrText xml:space="preserve"> FORMTEXT </w:instrText>
            </w:r>
            <w:r w:rsidRPr="006475F9">
              <w:rPr>
                <w:rFonts w:ascii="Arial" w:hAnsi="Arial" w:cs="Arial"/>
                <w:bCs/>
              </w:rPr>
            </w:r>
            <w:r w:rsidRPr="006475F9">
              <w:rPr>
                <w:rFonts w:ascii="Arial" w:hAnsi="Arial" w:cs="Arial"/>
                <w:bCs/>
              </w:rPr>
              <w:fldChar w:fldCharType="separate"/>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Pr="006475F9">
              <w:rPr>
                <w:rFonts w:ascii="Arial" w:hAnsi="Arial" w:cs="Arial"/>
                <w:bCs/>
              </w:rPr>
              <w:fldChar w:fldCharType="end"/>
            </w:r>
          </w:p>
        </w:tc>
        <w:tc>
          <w:tcPr>
            <w:tcW w:w="2186"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
                <w:bCs/>
              </w:rPr>
            </w:pPr>
            <w:r w:rsidRPr="006475F9">
              <w:rPr>
                <w:rFonts w:ascii="Arial" w:hAnsi="Arial" w:cs="Arial"/>
                <w:b/>
                <w:bCs/>
              </w:rPr>
              <w:fldChar w:fldCharType="begin">
                <w:ffData>
                  <w:name w:val="Text62"/>
                  <w:enabled/>
                  <w:calcOnExit w:val="0"/>
                  <w:textInput/>
                </w:ffData>
              </w:fldChar>
            </w:r>
            <w:r w:rsidRPr="006475F9">
              <w:rPr>
                <w:rFonts w:ascii="Arial" w:hAnsi="Arial" w:cs="Arial"/>
                <w:b/>
                <w:bCs/>
              </w:rPr>
              <w:instrText xml:space="preserve"> FORMTEXT </w:instrText>
            </w:r>
            <w:r w:rsidRPr="006475F9">
              <w:rPr>
                <w:rFonts w:ascii="Arial" w:hAnsi="Arial" w:cs="Arial"/>
                <w:b/>
                <w:bCs/>
              </w:rPr>
            </w:r>
            <w:r w:rsidRPr="006475F9">
              <w:rPr>
                <w:rFonts w:ascii="Arial" w:hAnsi="Arial" w:cs="Arial"/>
                <w:b/>
                <w:bCs/>
              </w:rPr>
              <w:fldChar w:fldCharType="separate"/>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Pr="006475F9">
              <w:rPr>
                <w:rFonts w:ascii="Arial" w:hAnsi="Arial" w:cs="Arial"/>
                <w:b/>
                <w:bCs/>
              </w:rPr>
              <w:fldChar w:fldCharType="end"/>
            </w:r>
          </w:p>
        </w:tc>
        <w:tc>
          <w:tcPr>
            <w:tcW w:w="1797"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
                <w:bCs/>
              </w:rPr>
            </w:pPr>
            <w:r w:rsidRPr="006475F9">
              <w:rPr>
                <w:rFonts w:ascii="Arial" w:hAnsi="Arial" w:cs="Arial"/>
                <w:b/>
                <w:bCs/>
              </w:rPr>
              <w:fldChar w:fldCharType="begin">
                <w:ffData>
                  <w:name w:val="Text63"/>
                  <w:enabled/>
                  <w:calcOnExit w:val="0"/>
                  <w:textInput/>
                </w:ffData>
              </w:fldChar>
            </w:r>
            <w:r w:rsidRPr="006475F9">
              <w:rPr>
                <w:rFonts w:ascii="Arial" w:hAnsi="Arial" w:cs="Arial"/>
                <w:b/>
                <w:bCs/>
              </w:rPr>
              <w:instrText xml:space="preserve"> FORMTEXT </w:instrText>
            </w:r>
            <w:r w:rsidRPr="006475F9">
              <w:rPr>
                <w:rFonts w:ascii="Arial" w:hAnsi="Arial" w:cs="Arial"/>
                <w:b/>
                <w:bCs/>
              </w:rPr>
            </w:r>
            <w:r w:rsidRPr="006475F9">
              <w:rPr>
                <w:rFonts w:ascii="Arial" w:hAnsi="Arial" w:cs="Arial"/>
                <w:b/>
                <w:bCs/>
              </w:rPr>
              <w:fldChar w:fldCharType="separate"/>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Pr="006475F9">
              <w:rPr>
                <w:rFonts w:ascii="Arial" w:hAnsi="Arial" w:cs="Arial"/>
                <w:b/>
                <w:bCs/>
              </w:rPr>
              <w:fldChar w:fldCharType="end"/>
            </w:r>
          </w:p>
        </w:tc>
      </w:tr>
      <w:tr w:rsidR="008F00DC" w:rsidRPr="006475F9" w:rsidTr="00287166">
        <w:trPr>
          <w:trHeight w:val="510"/>
        </w:trPr>
        <w:tc>
          <w:tcPr>
            <w:tcW w:w="1017"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Cs/>
              </w:rPr>
            </w:pPr>
            <w:r w:rsidRPr="006475F9">
              <w:rPr>
                <w:rFonts w:ascii="Arial" w:hAnsi="Arial" w:cs="Arial"/>
                <w:bCs/>
              </w:rPr>
              <w:fldChar w:fldCharType="begin">
                <w:ffData>
                  <w:name w:val="Text61"/>
                  <w:enabled/>
                  <w:calcOnExit w:val="0"/>
                  <w:textInput/>
                </w:ffData>
              </w:fldChar>
            </w:r>
            <w:r w:rsidRPr="006475F9">
              <w:rPr>
                <w:rFonts w:ascii="Arial" w:hAnsi="Arial" w:cs="Arial"/>
                <w:bCs/>
              </w:rPr>
              <w:instrText xml:space="preserve"> FORMTEXT </w:instrText>
            </w:r>
            <w:r w:rsidRPr="006475F9">
              <w:rPr>
                <w:rFonts w:ascii="Arial" w:hAnsi="Arial" w:cs="Arial"/>
                <w:bCs/>
              </w:rPr>
            </w:r>
            <w:r w:rsidRPr="006475F9">
              <w:rPr>
                <w:rFonts w:ascii="Arial" w:hAnsi="Arial" w:cs="Arial"/>
                <w:bCs/>
              </w:rPr>
              <w:fldChar w:fldCharType="separate"/>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Pr="006475F9">
              <w:rPr>
                <w:rFonts w:ascii="Arial" w:hAnsi="Arial" w:cs="Arial"/>
                <w:bCs/>
              </w:rPr>
              <w:fldChar w:fldCharType="end"/>
            </w:r>
          </w:p>
        </w:tc>
        <w:tc>
          <w:tcPr>
            <w:tcW w:w="2186"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
                <w:bCs/>
              </w:rPr>
            </w:pPr>
            <w:r w:rsidRPr="006475F9">
              <w:rPr>
                <w:rFonts w:ascii="Arial" w:hAnsi="Arial" w:cs="Arial"/>
                <w:b/>
                <w:bCs/>
              </w:rPr>
              <w:fldChar w:fldCharType="begin">
                <w:ffData>
                  <w:name w:val="Text62"/>
                  <w:enabled/>
                  <w:calcOnExit w:val="0"/>
                  <w:textInput/>
                </w:ffData>
              </w:fldChar>
            </w:r>
            <w:r w:rsidRPr="006475F9">
              <w:rPr>
                <w:rFonts w:ascii="Arial" w:hAnsi="Arial" w:cs="Arial"/>
                <w:b/>
                <w:bCs/>
              </w:rPr>
              <w:instrText xml:space="preserve"> FORMTEXT </w:instrText>
            </w:r>
            <w:r w:rsidRPr="006475F9">
              <w:rPr>
                <w:rFonts w:ascii="Arial" w:hAnsi="Arial" w:cs="Arial"/>
                <w:b/>
                <w:bCs/>
              </w:rPr>
            </w:r>
            <w:r w:rsidRPr="006475F9">
              <w:rPr>
                <w:rFonts w:ascii="Arial" w:hAnsi="Arial" w:cs="Arial"/>
                <w:b/>
                <w:bCs/>
              </w:rPr>
              <w:fldChar w:fldCharType="separate"/>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Pr="006475F9">
              <w:rPr>
                <w:rFonts w:ascii="Arial" w:hAnsi="Arial" w:cs="Arial"/>
                <w:b/>
                <w:bCs/>
              </w:rPr>
              <w:fldChar w:fldCharType="end"/>
            </w:r>
          </w:p>
        </w:tc>
        <w:tc>
          <w:tcPr>
            <w:tcW w:w="1797"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
                <w:bCs/>
              </w:rPr>
            </w:pPr>
            <w:r w:rsidRPr="006475F9">
              <w:rPr>
                <w:rFonts w:ascii="Arial" w:hAnsi="Arial" w:cs="Arial"/>
                <w:b/>
                <w:bCs/>
              </w:rPr>
              <w:fldChar w:fldCharType="begin">
                <w:ffData>
                  <w:name w:val="Text63"/>
                  <w:enabled/>
                  <w:calcOnExit w:val="0"/>
                  <w:textInput/>
                </w:ffData>
              </w:fldChar>
            </w:r>
            <w:r w:rsidRPr="006475F9">
              <w:rPr>
                <w:rFonts w:ascii="Arial" w:hAnsi="Arial" w:cs="Arial"/>
                <w:b/>
                <w:bCs/>
              </w:rPr>
              <w:instrText xml:space="preserve"> FORMTEXT </w:instrText>
            </w:r>
            <w:r w:rsidRPr="006475F9">
              <w:rPr>
                <w:rFonts w:ascii="Arial" w:hAnsi="Arial" w:cs="Arial"/>
                <w:b/>
                <w:bCs/>
              </w:rPr>
            </w:r>
            <w:r w:rsidRPr="006475F9">
              <w:rPr>
                <w:rFonts w:ascii="Arial" w:hAnsi="Arial" w:cs="Arial"/>
                <w:b/>
                <w:bCs/>
              </w:rPr>
              <w:fldChar w:fldCharType="separate"/>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Pr="006475F9">
              <w:rPr>
                <w:rFonts w:ascii="Arial" w:hAnsi="Arial" w:cs="Arial"/>
                <w:b/>
                <w:bCs/>
              </w:rPr>
              <w:fldChar w:fldCharType="end"/>
            </w:r>
          </w:p>
        </w:tc>
      </w:tr>
      <w:tr w:rsidR="008F00DC" w:rsidRPr="006475F9" w:rsidTr="00287166">
        <w:trPr>
          <w:trHeight w:val="510"/>
        </w:trPr>
        <w:tc>
          <w:tcPr>
            <w:tcW w:w="1017"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Cs/>
              </w:rPr>
            </w:pPr>
            <w:r w:rsidRPr="006475F9">
              <w:rPr>
                <w:rFonts w:ascii="Arial" w:hAnsi="Arial" w:cs="Arial"/>
                <w:bCs/>
              </w:rPr>
              <w:fldChar w:fldCharType="begin">
                <w:ffData>
                  <w:name w:val="Text61"/>
                  <w:enabled/>
                  <w:calcOnExit w:val="0"/>
                  <w:textInput/>
                </w:ffData>
              </w:fldChar>
            </w:r>
            <w:r w:rsidRPr="006475F9">
              <w:rPr>
                <w:rFonts w:ascii="Arial" w:hAnsi="Arial" w:cs="Arial"/>
                <w:bCs/>
              </w:rPr>
              <w:instrText xml:space="preserve"> FORMTEXT </w:instrText>
            </w:r>
            <w:r w:rsidRPr="006475F9">
              <w:rPr>
                <w:rFonts w:ascii="Arial" w:hAnsi="Arial" w:cs="Arial"/>
                <w:bCs/>
              </w:rPr>
            </w:r>
            <w:r w:rsidRPr="006475F9">
              <w:rPr>
                <w:rFonts w:ascii="Arial" w:hAnsi="Arial" w:cs="Arial"/>
                <w:bCs/>
              </w:rPr>
              <w:fldChar w:fldCharType="separate"/>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Pr="006475F9">
              <w:rPr>
                <w:rFonts w:ascii="Arial" w:hAnsi="Arial" w:cs="Arial"/>
                <w:bCs/>
              </w:rPr>
              <w:fldChar w:fldCharType="end"/>
            </w:r>
          </w:p>
        </w:tc>
        <w:tc>
          <w:tcPr>
            <w:tcW w:w="2186"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
                <w:bCs/>
              </w:rPr>
            </w:pPr>
            <w:r w:rsidRPr="006475F9">
              <w:rPr>
                <w:rFonts w:ascii="Arial" w:hAnsi="Arial" w:cs="Arial"/>
                <w:b/>
                <w:bCs/>
              </w:rPr>
              <w:fldChar w:fldCharType="begin">
                <w:ffData>
                  <w:name w:val="Text62"/>
                  <w:enabled/>
                  <w:calcOnExit w:val="0"/>
                  <w:textInput/>
                </w:ffData>
              </w:fldChar>
            </w:r>
            <w:r w:rsidRPr="006475F9">
              <w:rPr>
                <w:rFonts w:ascii="Arial" w:hAnsi="Arial" w:cs="Arial"/>
                <w:b/>
                <w:bCs/>
              </w:rPr>
              <w:instrText xml:space="preserve"> FORMTEXT </w:instrText>
            </w:r>
            <w:r w:rsidRPr="006475F9">
              <w:rPr>
                <w:rFonts w:ascii="Arial" w:hAnsi="Arial" w:cs="Arial"/>
                <w:b/>
                <w:bCs/>
              </w:rPr>
            </w:r>
            <w:r w:rsidRPr="006475F9">
              <w:rPr>
                <w:rFonts w:ascii="Arial" w:hAnsi="Arial" w:cs="Arial"/>
                <w:b/>
                <w:bCs/>
              </w:rPr>
              <w:fldChar w:fldCharType="separate"/>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Pr="006475F9">
              <w:rPr>
                <w:rFonts w:ascii="Arial" w:hAnsi="Arial" w:cs="Arial"/>
                <w:b/>
                <w:bCs/>
              </w:rPr>
              <w:fldChar w:fldCharType="end"/>
            </w:r>
          </w:p>
        </w:tc>
        <w:tc>
          <w:tcPr>
            <w:tcW w:w="1797"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
                <w:bCs/>
              </w:rPr>
            </w:pPr>
            <w:r w:rsidRPr="006475F9">
              <w:rPr>
                <w:rFonts w:ascii="Arial" w:hAnsi="Arial" w:cs="Arial"/>
                <w:b/>
                <w:bCs/>
              </w:rPr>
              <w:fldChar w:fldCharType="begin">
                <w:ffData>
                  <w:name w:val="Text63"/>
                  <w:enabled/>
                  <w:calcOnExit w:val="0"/>
                  <w:textInput/>
                </w:ffData>
              </w:fldChar>
            </w:r>
            <w:r w:rsidRPr="006475F9">
              <w:rPr>
                <w:rFonts w:ascii="Arial" w:hAnsi="Arial" w:cs="Arial"/>
                <w:b/>
                <w:bCs/>
              </w:rPr>
              <w:instrText xml:space="preserve"> FORMTEXT </w:instrText>
            </w:r>
            <w:r w:rsidRPr="006475F9">
              <w:rPr>
                <w:rFonts w:ascii="Arial" w:hAnsi="Arial" w:cs="Arial"/>
                <w:b/>
                <w:bCs/>
              </w:rPr>
            </w:r>
            <w:r w:rsidRPr="006475F9">
              <w:rPr>
                <w:rFonts w:ascii="Arial" w:hAnsi="Arial" w:cs="Arial"/>
                <w:b/>
                <w:bCs/>
              </w:rPr>
              <w:fldChar w:fldCharType="separate"/>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Pr="006475F9">
              <w:rPr>
                <w:rFonts w:ascii="Arial" w:hAnsi="Arial" w:cs="Arial"/>
                <w:b/>
                <w:bCs/>
              </w:rPr>
              <w:fldChar w:fldCharType="end"/>
            </w:r>
          </w:p>
        </w:tc>
      </w:tr>
      <w:tr w:rsidR="008F00DC" w:rsidRPr="006475F9" w:rsidTr="00287166">
        <w:trPr>
          <w:trHeight w:val="510"/>
        </w:trPr>
        <w:tc>
          <w:tcPr>
            <w:tcW w:w="1017"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Cs/>
              </w:rPr>
            </w:pPr>
            <w:r w:rsidRPr="006475F9">
              <w:rPr>
                <w:rFonts w:ascii="Arial" w:hAnsi="Arial" w:cs="Arial"/>
                <w:bCs/>
              </w:rPr>
              <w:fldChar w:fldCharType="begin">
                <w:ffData>
                  <w:name w:val="Text61"/>
                  <w:enabled/>
                  <w:calcOnExit w:val="0"/>
                  <w:textInput/>
                </w:ffData>
              </w:fldChar>
            </w:r>
            <w:r w:rsidRPr="006475F9">
              <w:rPr>
                <w:rFonts w:ascii="Arial" w:hAnsi="Arial" w:cs="Arial"/>
                <w:bCs/>
              </w:rPr>
              <w:instrText xml:space="preserve"> FORMTEXT </w:instrText>
            </w:r>
            <w:r w:rsidRPr="006475F9">
              <w:rPr>
                <w:rFonts w:ascii="Arial" w:hAnsi="Arial" w:cs="Arial"/>
                <w:bCs/>
              </w:rPr>
            </w:r>
            <w:r w:rsidRPr="006475F9">
              <w:rPr>
                <w:rFonts w:ascii="Arial" w:hAnsi="Arial" w:cs="Arial"/>
                <w:bCs/>
              </w:rPr>
              <w:fldChar w:fldCharType="separate"/>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Pr="006475F9">
              <w:rPr>
                <w:rFonts w:ascii="Arial" w:hAnsi="Arial" w:cs="Arial"/>
                <w:bCs/>
              </w:rPr>
              <w:fldChar w:fldCharType="end"/>
            </w:r>
          </w:p>
        </w:tc>
        <w:tc>
          <w:tcPr>
            <w:tcW w:w="2186"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
                <w:bCs/>
              </w:rPr>
            </w:pPr>
            <w:r w:rsidRPr="006475F9">
              <w:rPr>
                <w:rFonts w:ascii="Arial" w:hAnsi="Arial" w:cs="Arial"/>
                <w:b/>
                <w:bCs/>
              </w:rPr>
              <w:fldChar w:fldCharType="begin">
                <w:ffData>
                  <w:name w:val="Text62"/>
                  <w:enabled/>
                  <w:calcOnExit w:val="0"/>
                  <w:textInput/>
                </w:ffData>
              </w:fldChar>
            </w:r>
            <w:r w:rsidRPr="006475F9">
              <w:rPr>
                <w:rFonts w:ascii="Arial" w:hAnsi="Arial" w:cs="Arial"/>
                <w:b/>
                <w:bCs/>
              </w:rPr>
              <w:instrText xml:space="preserve"> FORMTEXT </w:instrText>
            </w:r>
            <w:r w:rsidRPr="006475F9">
              <w:rPr>
                <w:rFonts w:ascii="Arial" w:hAnsi="Arial" w:cs="Arial"/>
                <w:b/>
                <w:bCs/>
              </w:rPr>
            </w:r>
            <w:r w:rsidRPr="006475F9">
              <w:rPr>
                <w:rFonts w:ascii="Arial" w:hAnsi="Arial" w:cs="Arial"/>
                <w:b/>
                <w:bCs/>
              </w:rPr>
              <w:fldChar w:fldCharType="separate"/>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Pr="006475F9">
              <w:rPr>
                <w:rFonts w:ascii="Arial" w:hAnsi="Arial" w:cs="Arial"/>
                <w:b/>
                <w:bCs/>
              </w:rPr>
              <w:fldChar w:fldCharType="end"/>
            </w:r>
          </w:p>
        </w:tc>
        <w:tc>
          <w:tcPr>
            <w:tcW w:w="1797"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
                <w:bCs/>
              </w:rPr>
            </w:pPr>
            <w:r w:rsidRPr="006475F9">
              <w:rPr>
                <w:rFonts w:ascii="Arial" w:hAnsi="Arial" w:cs="Arial"/>
                <w:b/>
                <w:bCs/>
              </w:rPr>
              <w:fldChar w:fldCharType="begin">
                <w:ffData>
                  <w:name w:val="Text63"/>
                  <w:enabled/>
                  <w:calcOnExit w:val="0"/>
                  <w:textInput/>
                </w:ffData>
              </w:fldChar>
            </w:r>
            <w:r w:rsidRPr="006475F9">
              <w:rPr>
                <w:rFonts w:ascii="Arial" w:hAnsi="Arial" w:cs="Arial"/>
                <w:b/>
                <w:bCs/>
              </w:rPr>
              <w:instrText xml:space="preserve"> FORMTEXT </w:instrText>
            </w:r>
            <w:r w:rsidRPr="006475F9">
              <w:rPr>
                <w:rFonts w:ascii="Arial" w:hAnsi="Arial" w:cs="Arial"/>
                <w:b/>
                <w:bCs/>
              </w:rPr>
            </w:r>
            <w:r w:rsidRPr="006475F9">
              <w:rPr>
                <w:rFonts w:ascii="Arial" w:hAnsi="Arial" w:cs="Arial"/>
                <w:b/>
                <w:bCs/>
              </w:rPr>
              <w:fldChar w:fldCharType="separate"/>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Pr="006475F9">
              <w:rPr>
                <w:rFonts w:ascii="Arial" w:hAnsi="Arial" w:cs="Arial"/>
                <w:b/>
                <w:bCs/>
              </w:rPr>
              <w:fldChar w:fldCharType="end"/>
            </w:r>
          </w:p>
        </w:tc>
      </w:tr>
      <w:tr w:rsidR="008F00DC" w:rsidRPr="006475F9" w:rsidTr="00287166">
        <w:trPr>
          <w:trHeight w:val="510"/>
        </w:trPr>
        <w:tc>
          <w:tcPr>
            <w:tcW w:w="1017"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Cs/>
              </w:rPr>
            </w:pPr>
            <w:r w:rsidRPr="006475F9">
              <w:rPr>
                <w:rFonts w:ascii="Arial" w:hAnsi="Arial" w:cs="Arial"/>
                <w:bCs/>
              </w:rPr>
              <w:fldChar w:fldCharType="begin">
                <w:ffData>
                  <w:name w:val="Text61"/>
                  <w:enabled/>
                  <w:calcOnExit w:val="0"/>
                  <w:textInput/>
                </w:ffData>
              </w:fldChar>
            </w:r>
            <w:r w:rsidRPr="006475F9">
              <w:rPr>
                <w:rFonts w:ascii="Arial" w:hAnsi="Arial" w:cs="Arial"/>
                <w:bCs/>
              </w:rPr>
              <w:instrText xml:space="preserve"> FORMTEXT </w:instrText>
            </w:r>
            <w:r w:rsidRPr="006475F9">
              <w:rPr>
                <w:rFonts w:ascii="Arial" w:hAnsi="Arial" w:cs="Arial"/>
                <w:bCs/>
              </w:rPr>
            </w:r>
            <w:r w:rsidRPr="006475F9">
              <w:rPr>
                <w:rFonts w:ascii="Arial" w:hAnsi="Arial" w:cs="Arial"/>
                <w:bCs/>
              </w:rPr>
              <w:fldChar w:fldCharType="separate"/>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Pr="006475F9">
              <w:rPr>
                <w:rFonts w:ascii="Arial" w:hAnsi="Arial" w:cs="Arial"/>
                <w:bCs/>
              </w:rPr>
              <w:fldChar w:fldCharType="end"/>
            </w:r>
          </w:p>
        </w:tc>
        <w:tc>
          <w:tcPr>
            <w:tcW w:w="2186"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
                <w:bCs/>
              </w:rPr>
            </w:pPr>
            <w:r w:rsidRPr="006475F9">
              <w:rPr>
                <w:rFonts w:ascii="Arial" w:hAnsi="Arial" w:cs="Arial"/>
                <w:b/>
                <w:bCs/>
              </w:rPr>
              <w:fldChar w:fldCharType="begin">
                <w:ffData>
                  <w:name w:val="Text62"/>
                  <w:enabled/>
                  <w:calcOnExit w:val="0"/>
                  <w:textInput/>
                </w:ffData>
              </w:fldChar>
            </w:r>
            <w:r w:rsidRPr="006475F9">
              <w:rPr>
                <w:rFonts w:ascii="Arial" w:hAnsi="Arial" w:cs="Arial"/>
                <w:b/>
                <w:bCs/>
              </w:rPr>
              <w:instrText xml:space="preserve"> FORMTEXT </w:instrText>
            </w:r>
            <w:r w:rsidRPr="006475F9">
              <w:rPr>
                <w:rFonts w:ascii="Arial" w:hAnsi="Arial" w:cs="Arial"/>
                <w:b/>
                <w:bCs/>
              </w:rPr>
            </w:r>
            <w:r w:rsidRPr="006475F9">
              <w:rPr>
                <w:rFonts w:ascii="Arial" w:hAnsi="Arial" w:cs="Arial"/>
                <w:b/>
                <w:bCs/>
              </w:rPr>
              <w:fldChar w:fldCharType="separate"/>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Pr="006475F9">
              <w:rPr>
                <w:rFonts w:ascii="Arial" w:hAnsi="Arial" w:cs="Arial"/>
                <w:b/>
                <w:bCs/>
              </w:rPr>
              <w:fldChar w:fldCharType="end"/>
            </w:r>
          </w:p>
        </w:tc>
        <w:tc>
          <w:tcPr>
            <w:tcW w:w="1797"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
                <w:bCs/>
              </w:rPr>
            </w:pPr>
            <w:r w:rsidRPr="006475F9">
              <w:rPr>
                <w:rFonts w:ascii="Arial" w:hAnsi="Arial" w:cs="Arial"/>
                <w:b/>
                <w:bCs/>
              </w:rPr>
              <w:fldChar w:fldCharType="begin">
                <w:ffData>
                  <w:name w:val="Text63"/>
                  <w:enabled/>
                  <w:calcOnExit w:val="0"/>
                  <w:textInput/>
                </w:ffData>
              </w:fldChar>
            </w:r>
            <w:r w:rsidRPr="006475F9">
              <w:rPr>
                <w:rFonts w:ascii="Arial" w:hAnsi="Arial" w:cs="Arial"/>
                <w:b/>
                <w:bCs/>
              </w:rPr>
              <w:instrText xml:space="preserve"> FORMTEXT </w:instrText>
            </w:r>
            <w:r w:rsidRPr="006475F9">
              <w:rPr>
                <w:rFonts w:ascii="Arial" w:hAnsi="Arial" w:cs="Arial"/>
                <w:b/>
                <w:bCs/>
              </w:rPr>
            </w:r>
            <w:r w:rsidRPr="006475F9">
              <w:rPr>
                <w:rFonts w:ascii="Arial" w:hAnsi="Arial" w:cs="Arial"/>
                <w:b/>
                <w:bCs/>
              </w:rPr>
              <w:fldChar w:fldCharType="separate"/>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Pr="006475F9">
              <w:rPr>
                <w:rFonts w:ascii="Arial" w:hAnsi="Arial" w:cs="Arial"/>
                <w:b/>
                <w:bCs/>
              </w:rPr>
              <w:fldChar w:fldCharType="end"/>
            </w:r>
          </w:p>
        </w:tc>
      </w:tr>
      <w:tr w:rsidR="008F00DC" w:rsidRPr="006475F9" w:rsidTr="00287166">
        <w:trPr>
          <w:trHeight w:val="510"/>
        </w:trPr>
        <w:tc>
          <w:tcPr>
            <w:tcW w:w="1017"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Cs/>
              </w:rPr>
            </w:pPr>
            <w:r w:rsidRPr="006475F9">
              <w:rPr>
                <w:rFonts w:ascii="Arial" w:hAnsi="Arial" w:cs="Arial"/>
                <w:bCs/>
              </w:rPr>
              <w:fldChar w:fldCharType="begin">
                <w:ffData>
                  <w:name w:val="Text61"/>
                  <w:enabled/>
                  <w:calcOnExit w:val="0"/>
                  <w:textInput/>
                </w:ffData>
              </w:fldChar>
            </w:r>
            <w:r w:rsidRPr="006475F9">
              <w:rPr>
                <w:rFonts w:ascii="Arial" w:hAnsi="Arial" w:cs="Arial"/>
                <w:bCs/>
              </w:rPr>
              <w:instrText xml:space="preserve"> FORMTEXT </w:instrText>
            </w:r>
            <w:r w:rsidRPr="006475F9">
              <w:rPr>
                <w:rFonts w:ascii="Arial" w:hAnsi="Arial" w:cs="Arial"/>
                <w:bCs/>
              </w:rPr>
            </w:r>
            <w:r w:rsidRPr="006475F9">
              <w:rPr>
                <w:rFonts w:ascii="Arial" w:hAnsi="Arial" w:cs="Arial"/>
                <w:bCs/>
              </w:rPr>
              <w:fldChar w:fldCharType="separate"/>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Pr="006475F9">
              <w:rPr>
                <w:rFonts w:ascii="Arial" w:hAnsi="Arial" w:cs="Arial"/>
                <w:bCs/>
              </w:rPr>
              <w:fldChar w:fldCharType="end"/>
            </w:r>
          </w:p>
        </w:tc>
        <w:tc>
          <w:tcPr>
            <w:tcW w:w="2186"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
                <w:bCs/>
              </w:rPr>
            </w:pPr>
            <w:r w:rsidRPr="006475F9">
              <w:rPr>
                <w:rFonts w:ascii="Arial" w:hAnsi="Arial" w:cs="Arial"/>
                <w:b/>
                <w:bCs/>
              </w:rPr>
              <w:fldChar w:fldCharType="begin">
                <w:ffData>
                  <w:name w:val="Text62"/>
                  <w:enabled/>
                  <w:calcOnExit w:val="0"/>
                  <w:textInput/>
                </w:ffData>
              </w:fldChar>
            </w:r>
            <w:r w:rsidRPr="006475F9">
              <w:rPr>
                <w:rFonts w:ascii="Arial" w:hAnsi="Arial" w:cs="Arial"/>
                <w:b/>
                <w:bCs/>
              </w:rPr>
              <w:instrText xml:space="preserve"> FORMTEXT </w:instrText>
            </w:r>
            <w:r w:rsidRPr="006475F9">
              <w:rPr>
                <w:rFonts w:ascii="Arial" w:hAnsi="Arial" w:cs="Arial"/>
                <w:b/>
                <w:bCs/>
              </w:rPr>
            </w:r>
            <w:r w:rsidRPr="006475F9">
              <w:rPr>
                <w:rFonts w:ascii="Arial" w:hAnsi="Arial" w:cs="Arial"/>
                <w:b/>
                <w:bCs/>
              </w:rPr>
              <w:fldChar w:fldCharType="separate"/>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Pr="006475F9">
              <w:rPr>
                <w:rFonts w:ascii="Arial" w:hAnsi="Arial" w:cs="Arial"/>
                <w:b/>
                <w:bCs/>
              </w:rPr>
              <w:fldChar w:fldCharType="end"/>
            </w:r>
          </w:p>
        </w:tc>
        <w:tc>
          <w:tcPr>
            <w:tcW w:w="1797"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
                <w:bCs/>
              </w:rPr>
            </w:pPr>
            <w:r w:rsidRPr="006475F9">
              <w:rPr>
                <w:rFonts w:ascii="Arial" w:hAnsi="Arial" w:cs="Arial"/>
                <w:b/>
                <w:bCs/>
              </w:rPr>
              <w:fldChar w:fldCharType="begin">
                <w:ffData>
                  <w:name w:val="Text63"/>
                  <w:enabled/>
                  <w:calcOnExit w:val="0"/>
                  <w:textInput/>
                </w:ffData>
              </w:fldChar>
            </w:r>
            <w:r w:rsidRPr="006475F9">
              <w:rPr>
                <w:rFonts w:ascii="Arial" w:hAnsi="Arial" w:cs="Arial"/>
                <w:b/>
                <w:bCs/>
              </w:rPr>
              <w:instrText xml:space="preserve"> FORMTEXT </w:instrText>
            </w:r>
            <w:r w:rsidRPr="006475F9">
              <w:rPr>
                <w:rFonts w:ascii="Arial" w:hAnsi="Arial" w:cs="Arial"/>
                <w:b/>
                <w:bCs/>
              </w:rPr>
            </w:r>
            <w:r w:rsidRPr="006475F9">
              <w:rPr>
                <w:rFonts w:ascii="Arial" w:hAnsi="Arial" w:cs="Arial"/>
                <w:b/>
                <w:bCs/>
              </w:rPr>
              <w:fldChar w:fldCharType="separate"/>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Pr="006475F9">
              <w:rPr>
                <w:rFonts w:ascii="Arial" w:hAnsi="Arial" w:cs="Arial"/>
                <w:b/>
                <w:bCs/>
              </w:rPr>
              <w:fldChar w:fldCharType="end"/>
            </w:r>
          </w:p>
        </w:tc>
      </w:tr>
      <w:tr w:rsidR="008F00DC" w:rsidRPr="006475F9" w:rsidTr="00287166">
        <w:trPr>
          <w:trHeight w:val="510"/>
        </w:trPr>
        <w:tc>
          <w:tcPr>
            <w:tcW w:w="1017"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Cs/>
              </w:rPr>
            </w:pPr>
            <w:r w:rsidRPr="006475F9">
              <w:rPr>
                <w:rFonts w:ascii="Arial" w:hAnsi="Arial" w:cs="Arial"/>
                <w:bCs/>
              </w:rPr>
              <w:fldChar w:fldCharType="begin">
                <w:ffData>
                  <w:name w:val="Text61"/>
                  <w:enabled/>
                  <w:calcOnExit w:val="0"/>
                  <w:textInput/>
                </w:ffData>
              </w:fldChar>
            </w:r>
            <w:r w:rsidRPr="006475F9">
              <w:rPr>
                <w:rFonts w:ascii="Arial" w:hAnsi="Arial" w:cs="Arial"/>
                <w:bCs/>
              </w:rPr>
              <w:instrText xml:space="preserve"> FORMTEXT </w:instrText>
            </w:r>
            <w:r w:rsidRPr="006475F9">
              <w:rPr>
                <w:rFonts w:ascii="Arial" w:hAnsi="Arial" w:cs="Arial"/>
                <w:bCs/>
              </w:rPr>
            </w:r>
            <w:r w:rsidRPr="006475F9">
              <w:rPr>
                <w:rFonts w:ascii="Arial" w:hAnsi="Arial" w:cs="Arial"/>
                <w:bCs/>
              </w:rPr>
              <w:fldChar w:fldCharType="separate"/>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Pr="006475F9">
              <w:rPr>
                <w:rFonts w:ascii="Arial" w:hAnsi="Arial" w:cs="Arial"/>
                <w:bCs/>
              </w:rPr>
              <w:fldChar w:fldCharType="end"/>
            </w:r>
          </w:p>
        </w:tc>
        <w:tc>
          <w:tcPr>
            <w:tcW w:w="2186"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
                <w:bCs/>
              </w:rPr>
            </w:pPr>
            <w:r w:rsidRPr="006475F9">
              <w:rPr>
                <w:rFonts w:ascii="Arial" w:hAnsi="Arial" w:cs="Arial"/>
                <w:b/>
                <w:bCs/>
              </w:rPr>
              <w:fldChar w:fldCharType="begin">
                <w:ffData>
                  <w:name w:val="Text62"/>
                  <w:enabled/>
                  <w:calcOnExit w:val="0"/>
                  <w:textInput/>
                </w:ffData>
              </w:fldChar>
            </w:r>
            <w:r w:rsidRPr="006475F9">
              <w:rPr>
                <w:rFonts w:ascii="Arial" w:hAnsi="Arial" w:cs="Arial"/>
                <w:b/>
                <w:bCs/>
              </w:rPr>
              <w:instrText xml:space="preserve"> FORMTEXT </w:instrText>
            </w:r>
            <w:r w:rsidRPr="006475F9">
              <w:rPr>
                <w:rFonts w:ascii="Arial" w:hAnsi="Arial" w:cs="Arial"/>
                <w:b/>
                <w:bCs/>
              </w:rPr>
            </w:r>
            <w:r w:rsidRPr="006475F9">
              <w:rPr>
                <w:rFonts w:ascii="Arial" w:hAnsi="Arial" w:cs="Arial"/>
                <w:b/>
                <w:bCs/>
              </w:rPr>
              <w:fldChar w:fldCharType="separate"/>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Pr="006475F9">
              <w:rPr>
                <w:rFonts w:ascii="Arial" w:hAnsi="Arial" w:cs="Arial"/>
                <w:b/>
                <w:bCs/>
              </w:rPr>
              <w:fldChar w:fldCharType="end"/>
            </w:r>
          </w:p>
        </w:tc>
        <w:tc>
          <w:tcPr>
            <w:tcW w:w="1797"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
                <w:bCs/>
              </w:rPr>
            </w:pPr>
            <w:r w:rsidRPr="006475F9">
              <w:rPr>
                <w:rFonts w:ascii="Arial" w:hAnsi="Arial" w:cs="Arial"/>
                <w:b/>
                <w:bCs/>
              </w:rPr>
              <w:fldChar w:fldCharType="begin">
                <w:ffData>
                  <w:name w:val="Text63"/>
                  <w:enabled/>
                  <w:calcOnExit w:val="0"/>
                  <w:textInput/>
                </w:ffData>
              </w:fldChar>
            </w:r>
            <w:r w:rsidRPr="006475F9">
              <w:rPr>
                <w:rFonts w:ascii="Arial" w:hAnsi="Arial" w:cs="Arial"/>
                <w:b/>
                <w:bCs/>
              </w:rPr>
              <w:instrText xml:space="preserve"> FORMTEXT </w:instrText>
            </w:r>
            <w:r w:rsidRPr="006475F9">
              <w:rPr>
                <w:rFonts w:ascii="Arial" w:hAnsi="Arial" w:cs="Arial"/>
                <w:b/>
                <w:bCs/>
              </w:rPr>
            </w:r>
            <w:r w:rsidRPr="006475F9">
              <w:rPr>
                <w:rFonts w:ascii="Arial" w:hAnsi="Arial" w:cs="Arial"/>
                <w:b/>
                <w:bCs/>
              </w:rPr>
              <w:fldChar w:fldCharType="separate"/>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Pr="006475F9">
              <w:rPr>
                <w:rFonts w:ascii="Arial" w:hAnsi="Arial" w:cs="Arial"/>
                <w:b/>
                <w:bCs/>
              </w:rPr>
              <w:fldChar w:fldCharType="end"/>
            </w:r>
          </w:p>
        </w:tc>
      </w:tr>
      <w:tr w:rsidR="008F00DC" w:rsidRPr="006475F9" w:rsidTr="00287166">
        <w:trPr>
          <w:trHeight w:val="510"/>
        </w:trPr>
        <w:tc>
          <w:tcPr>
            <w:tcW w:w="1017"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Cs/>
              </w:rPr>
            </w:pPr>
            <w:r w:rsidRPr="006475F9">
              <w:rPr>
                <w:rFonts w:ascii="Arial" w:hAnsi="Arial" w:cs="Arial"/>
                <w:bCs/>
              </w:rPr>
              <w:fldChar w:fldCharType="begin">
                <w:ffData>
                  <w:name w:val="Text61"/>
                  <w:enabled/>
                  <w:calcOnExit w:val="0"/>
                  <w:textInput/>
                </w:ffData>
              </w:fldChar>
            </w:r>
            <w:r w:rsidRPr="006475F9">
              <w:rPr>
                <w:rFonts w:ascii="Arial" w:hAnsi="Arial" w:cs="Arial"/>
                <w:bCs/>
              </w:rPr>
              <w:instrText xml:space="preserve"> FORMTEXT </w:instrText>
            </w:r>
            <w:r w:rsidRPr="006475F9">
              <w:rPr>
                <w:rFonts w:ascii="Arial" w:hAnsi="Arial" w:cs="Arial"/>
                <w:bCs/>
              </w:rPr>
            </w:r>
            <w:r w:rsidRPr="006475F9">
              <w:rPr>
                <w:rFonts w:ascii="Arial" w:hAnsi="Arial" w:cs="Arial"/>
                <w:bCs/>
              </w:rPr>
              <w:fldChar w:fldCharType="separate"/>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Pr="006475F9">
              <w:rPr>
                <w:rFonts w:ascii="Arial" w:hAnsi="Arial" w:cs="Arial"/>
                <w:bCs/>
              </w:rPr>
              <w:fldChar w:fldCharType="end"/>
            </w:r>
          </w:p>
        </w:tc>
        <w:tc>
          <w:tcPr>
            <w:tcW w:w="2186"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
                <w:bCs/>
              </w:rPr>
            </w:pPr>
            <w:r w:rsidRPr="006475F9">
              <w:rPr>
                <w:rFonts w:ascii="Arial" w:hAnsi="Arial" w:cs="Arial"/>
                <w:b/>
                <w:bCs/>
              </w:rPr>
              <w:fldChar w:fldCharType="begin">
                <w:ffData>
                  <w:name w:val="Text62"/>
                  <w:enabled/>
                  <w:calcOnExit w:val="0"/>
                  <w:textInput/>
                </w:ffData>
              </w:fldChar>
            </w:r>
            <w:r w:rsidRPr="006475F9">
              <w:rPr>
                <w:rFonts w:ascii="Arial" w:hAnsi="Arial" w:cs="Arial"/>
                <w:b/>
                <w:bCs/>
              </w:rPr>
              <w:instrText xml:space="preserve"> FORMTEXT </w:instrText>
            </w:r>
            <w:r w:rsidRPr="006475F9">
              <w:rPr>
                <w:rFonts w:ascii="Arial" w:hAnsi="Arial" w:cs="Arial"/>
                <w:b/>
                <w:bCs/>
              </w:rPr>
            </w:r>
            <w:r w:rsidRPr="006475F9">
              <w:rPr>
                <w:rFonts w:ascii="Arial" w:hAnsi="Arial" w:cs="Arial"/>
                <w:b/>
                <w:bCs/>
              </w:rPr>
              <w:fldChar w:fldCharType="separate"/>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Pr="006475F9">
              <w:rPr>
                <w:rFonts w:ascii="Arial" w:hAnsi="Arial" w:cs="Arial"/>
                <w:b/>
                <w:bCs/>
              </w:rPr>
              <w:fldChar w:fldCharType="end"/>
            </w:r>
          </w:p>
        </w:tc>
        <w:tc>
          <w:tcPr>
            <w:tcW w:w="1797"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
                <w:bCs/>
              </w:rPr>
            </w:pPr>
            <w:r w:rsidRPr="006475F9">
              <w:rPr>
                <w:rFonts w:ascii="Arial" w:hAnsi="Arial" w:cs="Arial"/>
                <w:b/>
                <w:bCs/>
              </w:rPr>
              <w:fldChar w:fldCharType="begin">
                <w:ffData>
                  <w:name w:val="Text63"/>
                  <w:enabled/>
                  <w:calcOnExit w:val="0"/>
                  <w:textInput/>
                </w:ffData>
              </w:fldChar>
            </w:r>
            <w:r w:rsidRPr="006475F9">
              <w:rPr>
                <w:rFonts w:ascii="Arial" w:hAnsi="Arial" w:cs="Arial"/>
                <w:b/>
                <w:bCs/>
              </w:rPr>
              <w:instrText xml:space="preserve"> FORMTEXT </w:instrText>
            </w:r>
            <w:r w:rsidRPr="006475F9">
              <w:rPr>
                <w:rFonts w:ascii="Arial" w:hAnsi="Arial" w:cs="Arial"/>
                <w:b/>
                <w:bCs/>
              </w:rPr>
            </w:r>
            <w:r w:rsidRPr="006475F9">
              <w:rPr>
                <w:rFonts w:ascii="Arial" w:hAnsi="Arial" w:cs="Arial"/>
                <w:b/>
                <w:bCs/>
              </w:rPr>
              <w:fldChar w:fldCharType="separate"/>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Pr="006475F9">
              <w:rPr>
                <w:rFonts w:ascii="Arial" w:hAnsi="Arial" w:cs="Arial"/>
                <w:b/>
                <w:bCs/>
              </w:rPr>
              <w:fldChar w:fldCharType="end"/>
            </w:r>
          </w:p>
        </w:tc>
      </w:tr>
      <w:tr w:rsidR="008F00DC" w:rsidRPr="006475F9" w:rsidTr="00287166">
        <w:trPr>
          <w:trHeight w:val="510"/>
        </w:trPr>
        <w:tc>
          <w:tcPr>
            <w:tcW w:w="1017"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Cs/>
              </w:rPr>
            </w:pPr>
            <w:r w:rsidRPr="006475F9">
              <w:rPr>
                <w:rFonts w:ascii="Arial" w:hAnsi="Arial" w:cs="Arial"/>
                <w:bCs/>
              </w:rPr>
              <w:fldChar w:fldCharType="begin">
                <w:ffData>
                  <w:name w:val="Text61"/>
                  <w:enabled/>
                  <w:calcOnExit w:val="0"/>
                  <w:textInput/>
                </w:ffData>
              </w:fldChar>
            </w:r>
            <w:r w:rsidRPr="006475F9">
              <w:rPr>
                <w:rFonts w:ascii="Arial" w:hAnsi="Arial" w:cs="Arial"/>
                <w:bCs/>
              </w:rPr>
              <w:instrText xml:space="preserve"> FORMTEXT </w:instrText>
            </w:r>
            <w:r w:rsidRPr="006475F9">
              <w:rPr>
                <w:rFonts w:ascii="Arial" w:hAnsi="Arial" w:cs="Arial"/>
                <w:bCs/>
              </w:rPr>
            </w:r>
            <w:r w:rsidRPr="006475F9">
              <w:rPr>
                <w:rFonts w:ascii="Arial" w:hAnsi="Arial" w:cs="Arial"/>
                <w:bCs/>
              </w:rPr>
              <w:fldChar w:fldCharType="separate"/>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Pr="006475F9">
              <w:rPr>
                <w:rFonts w:ascii="Arial" w:hAnsi="Arial" w:cs="Arial"/>
                <w:bCs/>
              </w:rPr>
              <w:fldChar w:fldCharType="end"/>
            </w:r>
          </w:p>
        </w:tc>
        <w:tc>
          <w:tcPr>
            <w:tcW w:w="2186"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
                <w:bCs/>
              </w:rPr>
            </w:pPr>
            <w:r w:rsidRPr="006475F9">
              <w:rPr>
                <w:rFonts w:ascii="Arial" w:hAnsi="Arial" w:cs="Arial"/>
                <w:b/>
                <w:bCs/>
              </w:rPr>
              <w:fldChar w:fldCharType="begin">
                <w:ffData>
                  <w:name w:val="Text62"/>
                  <w:enabled/>
                  <w:calcOnExit w:val="0"/>
                  <w:textInput/>
                </w:ffData>
              </w:fldChar>
            </w:r>
            <w:r w:rsidRPr="006475F9">
              <w:rPr>
                <w:rFonts w:ascii="Arial" w:hAnsi="Arial" w:cs="Arial"/>
                <w:b/>
                <w:bCs/>
              </w:rPr>
              <w:instrText xml:space="preserve"> FORMTEXT </w:instrText>
            </w:r>
            <w:r w:rsidRPr="006475F9">
              <w:rPr>
                <w:rFonts w:ascii="Arial" w:hAnsi="Arial" w:cs="Arial"/>
                <w:b/>
                <w:bCs/>
              </w:rPr>
            </w:r>
            <w:r w:rsidRPr="006475F9">
              <w:rPr>
                <w:rFonts w:ascii="Arial" w:hAnsi="Arial" w:cs="Arial"/>
                <w:b/>
                <w:bCs/>
              </w:rPr>
              <w:fldChar w:fldCharType="separate"/>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Pr="006475F9">
              <w:rPr>
                <w:rFonts w:ascii="Arial" w:hAnsi="Arial" w:cs="Arial"/>
                <w:b/>
                <w:bCs/>
              </w:rPr>
              <w:fldChar w:fldCharType="end"/>
            </w:r>
          </w:p>
        </w:tc>
        <w:tc>
          <w:tcPr>
            <w:tcW w:w="1797"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
                <w:bCs/>
              </w:rPr>
            </w:pPr>
            <w:r w:rsidRPr="006475F9">
              <w:rPr>
                <w:rFonts w:ascii="Arial" w:hAnsi="Arial" w:cs="Arial"/>
                <w:b/>
                <w:bCs/>
              </w:rPr>
              <w:fldChar w:fldCharType="begin">
                <w:ffData>
                  <w:name w:val="Text63"/>
                  <w:enabled/>
                  <w:calcOnExit w:val="0"/>
                  <w:textInput/>
                </w:ffData>
              </w:fldChar>
            </w:r>
            <w:r w:rsidRPr="006475F9">
              <w:rPr>
                <w:rFonts w:ascii="Arial" w:hAnsi="Arial" w:cs="Arial"/>
                <w:b/>
                <w:bCs/>
              </w:rPr>
              <w:instrText xml:space="preserve"> FORMTEXT </w:instrText>
            </w:r>
            <w:r w:rsidRPr="006475F9">
              <w:rPr>
                <w:rFonts w:ascii="Arial" w:hAnsi="Arial" w:cs="Arial"/>
                <w:b/>
                <w:bCs/>
              </w:rPr>
            </w:r>
            <w:r w:rsidRPr="006475F9">
              <w:rPr>
                <w:rFonts w:ascii="Arial" w:hAnsi="Arial" w:cs="Arial"/>
                <w:b/>
                <w:bCs/>
              </w:rPr>
              <w:fldChar w:fldCharType="separate"/>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Pr="006475F9">
              <w:rPr>
                <w:rFonts w:ascii="Arial" w:hAnsi="Arial" w:cs="Arial"/>
                <w:b/>
                <w:bCs/>
              </w:rPr>
              <w:fldChar w:fldCharType="end"/>
            </w:r>
          </w:p>
        </w:tc>
      </w:tr>
      <w:tr w:rsidR="008F00DC" w:rsidRPr="006475F9" w:rsidTr="00287166">
        <w:trPr>
          <w:trHeight w:val="510"/>
        </w:trPr>
        <w:tc>
          <w:tcPr>
            <w:tcW w:w="1017"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Cs/>
              </w:rPr>
            </w:pPr>
            <w:r w:rsidRPr="006475F9">
              <w:rPr>
                <w:rFonts w:ascii="Arial" w:hAnsi="Arial" w:cs="Arial"/>
                <w:bCs/>
              </w:rPr>
              <w:fldChar w:fldCharType="begin">
                <w:ffData>
                  <w:name w:val="Text61"/>
                  <w:enabled/>
                  <w:calcOnExit w:val="0"/>
                  <w:textInput/>
                </w:ffData>
              </w:fldChar>
            </w:r>
            <w:r w:rsidRPr="006475F9">
              <w:rPr>
                <w:rFonts w:ascii="Arial" w:hAnsi="Arial" w:cs="Arial"/>
                <w:bCs/>
              </w:rPr>
              <w:instrText xml:space="preserve"> FORMTEXT </w:instrText>
            </w:r>
            <w:r w:rsidRPr="006475F9">
              <w:rPr>
                <w:rFonts w:ascii="Arial" w:hAnsi="Arial" w:cs="Arial"/>
                <w:bCs/>
              </w:rPr>
            </w:r>
            <w:r w:rsidRPr="006475F9">
              <w:rPr>
                <w:rFonts w:ascii="Arial" w:hAnsi="Arial" w:cs="Arial"/>
                <w:bCs/>
              </w:rPr>
              <w:fldChar w:fldCharType="separate"/>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Pr="006475F9">
              <w:rPr>
                <w:rFonts w:ascii="Arial" w:hAnsi="Arial" w:cs="Arial"/>
                <w:bCs/>
              </w:rPr>
              <w:fldChar w:fldCharType="end"/>
            </w:r>
          </w:p>
        </w:tc>
        <w:tc>
          <w:tcPr>
            <w:tcW w:w="2186"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
                <w:bCs/>
              </w:rPr>
            </w:pPr>
            <w:r w:rsidRPr="006475F9">
              <w:rPr>
                <w:rFonts w:ascii="Arial" w:hAnsi="Arial" w:cs="Arial"/>
                <w:b/>
                <w:bCs/>
              </w:rPr>
              <w:fldChar w:fldCharType="begin">
                <w:ffData>
                  <w:name w:val="Text62"/>
                  <w:enabled/>
                  <w:calcOnExit w:val="0"/>
                  <w:textInput/>
                </w:ffData>
              </w:fldChar>
            </w:r>
            <w:r w:rsidRPr="006475F9">
              <w:rPr>
                <w:rFonts w:ascii="Arial" w:hAnsi="Arial" w:cs="Arial"/>
                <w:b/>
                <w:bCs/>
              </w:rPr>
              <w:instrText xml:space="preserve"> FORMTEXT </w:instrText>
            </w:r>
            <w:r w:rsidRPr="006475F9">
              <w:rPr>
                <w:rFonts w:ascii="Arial" w:hAnsi="Arial" w:cs="Arial"/>
                <w:b/>
                <w:bCs/>
              </w:rPr>
            </w:r>
            <w:r w:rsidRPr="006475F9">
              <w:rPr>
                <w:rFonts w:ascii="Arial" w:hAnsi="Arial" w:cs="Arial"/>
                <w:b/>
                <w:bCs/>
              </w:rPr>
              <w:fldChar w:fldCharType="separate"/>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Pr="006475F9">
              <w:rPr>
                <w:rFonts w:ascii="Arial" w:hAnsi="Arial" w:cs="Arial"/>
                <w:b/>
                <w:bCs/>
              </w:rPr>
              <w:fldChar w:fldCharType="end"/>
            </w:r>
          </w:p>
        </w:tc>
        <w:tc>
          <w:tcPr>
            <w:tcW w:w="1797"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
                <w:bCs/>
              </w:rPr>
            </w:pPr>
            <w:r w:rsidRPr="006475F9">
              <w:rPr>
                <w:rFonts w:ascii="Arial" w:hAnsi="Arial" w:cs="Arial"/>
                <w:b/>
                <w:bCs/>
              </w:rPr>
              <w:fldChar w:fldCharType="begin">
                <w:ffData>
                  <w:name w:val="Text63"/>
                  <w:enabled/>
                  <w:calcOnExit w:val="0"/>
                  <w:textInput/>
                </w:ffData>
              </w:fldChar>
            </w:r>
            <w:r w:rsidRPr="006475F9">
              <w:rPr>
                <w:rFonts w:ascii="Arial" w:hAnsi="Arial" w:cs="Arial"/>
                <w:b/>
                <w:bCs/>
              </w:rPr>
              <w:instrText xml:space="preserve"> FORMTEXT </w:instrText>
            </w:r>
            <w:r w:rsidRPr="006475F9">
              <w:rPr>
                <w:rFonts w:ascii="Arial" w:hAnsi="Arial" w:cs="Arial"/>
                <w:b/>
                <w:bCs/>
              </w:rPr>
            </w:r>
            <w:r w:rsidRPr="006475F9">
              <w:rPr>
                <w:rFonts w:ascii="Arial" w:hAnsi="Arial" w:cs="Arial"/>
                <w:b/>
                <w:bCs/>
              </w:rPr>
              <w:fldChar w:fldCharType="separate"/>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Pr="006475F9">
              <w:rPr>
                <w:rFonts w:ascii="Arial" w:hAnsi="Arial" w:cs="Arial"/>
                <w:b/>
                <w:bCs/>
              </w:rPr>
              <w:fldChar w:fldCharType="end"/>
            </w:r>
          </w:p>
        </w:tc>
      </w:tr>
      <w:tr w:rsidR="008F00DC" w:rsidRPr="006475F9" w:rsidTr="00287166">
        <w:trPr>
          <w:trHeight w:val="510"/>
        </w:trPr>
        <w:tc>
          <w:tcPr>
            <w:tcW w:w="1017"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Cs/>
              </w:rPr>
            </w:pPr>
            <w:r w:rsidRPr="006475F9">
              <w:rPr>
                <w:rFonts w:ascii="Arial" w:hAnsi="Arial" w:cs="Arial"/>
                <w:bCs/>
              </w:rPr>
              <w:fldChar w:fldCharType="begin">
                <w:ffData>
                  <w:name w:val="Text61"/>
                  <w:enabled/>
                  <w:calcOnExit w:val="0"/>
                  <w:textInput/>
                </w:ffData>
              </w:fldChar>
            </w:r>
            <w:r w:rsidRPr="006475F9">
              <w:rPr>
                <w:rFonts w:ascii="Arial" w:hAnsi="Arial" w:cs="Arial"/>
                <w:bCs/>
              </w:rPr>
              <w:instrText xml:space="preserve"> FORMTEXT </w:instrText>
            </w:r>
            <w:r w:rsidRPr="006475F9">
              <w:rPr>
                <w:rFonts w:ascii="Arial" w:hAnsi="Arial" w:cs="Arial"/>
                <w:bCs/>
              </w:rPr>
            </w:r>
            <w:r w:rsidRPr="006475F9">
              <w:rPr>
                <w:rFonts w:ascii="Arial" w:hAnsi="Arial" w:cs="Arial"/>
                <w:bCs/>
              </w:rPr>
              <w:fldChar w:fldCharType="separate"/>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003F0C00">
              <w:rPr>
                <w:rFonts w:ascii="Arial" w:hAnsi="Arial" w:cs="Arial"/>
                <w:bCs/>
                <w:noProof/>
              </w:rPr>
              <w:t> </w:t>
            </w:r>
            <w:r w:rsidRPr="006475F9">
              <w:rPr>
                <w:rFonts w:ascii="Arial" w:hAnsi="Arial" w:cs="Arial"/>
                <w:bCs/>
              </w:rPr>
              <w:fldChar w:fldCharType="end"/>
            </w:r>
          </w:p>
        </w:tc>
        <w:tc>
          <w:tcPr>
            <w:tcW w:w="2186"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
                <w:bCs/>
              </w:rPr>
            </w:pPr>
            <w:r w:rsidRPr="006475F9">
              <w:rPr>
                <w:rFonts w:ascii="Arial" w:hAnsi="Arial" w:cs="Arial"/>
                <w:b/>
                <w:bCs/>
              </w:rPr>
              <w:fldChar w:fldCharType="begin">
                <w:ffData>
                  <w:name w:val="Text62"/>
                  <w:enabled/>
                  <w:calcOnExit w:val="0"/>
                  <w:textInput/>
                </w:ffData>
              </w:fldChar>
            </w:r>
            <w:r w:rsidRPr="006475F9">
              <w:rPr>
                <w:rFonts w:ascii="Arial" w:hAnsi="Arial" w:cs="Arial"/>
                <w:b/>
                <w:bCs/>
              </w:rPr>
              <w:instrText xml:space="preserve"> FORMTEXT </w:instrText>
            </w:r>
            <w:r w:rsidRPr="006475F9">
              <w:rPr>
                <w:rFonts w:ascii="Arial" w:hAnsi="Arial" w:cs="Arial"/>
                <w:b/>
                <w:bCs/>
              </w:rPr>
            </w:r>
            <w:r w:rsidRPr="006475F9">
              <w:rPr>
                <w:rFonts w:ascii="Arial" w:hAnsi="Arial" w:cs="Arial"/>
                <w:b/>
                <w:bCs/>
              </w:rPr>
              <w:fldChar w:fldCharType="separate"/>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Pr="006475F9">
              <w:rPr>
                <w:rFonts w:ascii="Arial" w:hAnsi="Arial" w:cs="Arial"/>
                <w:b/>
                <w:bCs/>
              </w:rPr>
              <w:fldChar w:fldCharType="end"/>
            </w:r>
          </w:p>
        </w:tc>
        <w:tc>
          <w:tcPr>
            <w:tcW w:w="1797" w:type="pct"/>
            <w:tcBorders>
              <w:top w:val="single" w:sz="4" w:space="0" w:color="auto"/>
              <w:left w:val="single" w:sz="4" w:space="0" w:color="auto"/>
              <w:bottom w:val="single" w:sz="4" w:space="0" w:color="auto"/>
              <w:right w:val="single" w:sz="4" w:space="0" w:color="auto"/>
            </w:tcBorders>
            <w:vAlign w:val="center"/>
          </w:tcPr>
          <w:p w:rsidR="008F00DC" w:rsidRPr="006475F9" w:rsidRDefault="008F00DC" w:rsidP="008F00DC">
            <w:pPr>
              <w:rPr>
                <w:rFonts w:ascii="Arial" w:hAnsi="Arial" w:cs="Arial"/>
                <w:b/>
                <w:bCs/>
              </w:rPr>
            </w:pPr>
            <w:r w:rsidRPr="006475F9">
              <w:rPr>
                <w:rFonts w:ascii="Arial" w:hAnsi="Arial" w:cs="Arial"/>
                <w:b/>
                <w:bCs/>
              </w:rPr>
              <w:fldChar w:fldCharType="begin">
                <w:ffData>
                  <w:name w:val="Text63"/>
                  <w:enabled/>
                  <w:calcOnExit w:val="0"/>
                  <w:textInput/>
                </w:ffData>
              </w:fldChar>
            </w:r>
            <w:r w:rsidRPr="006475F9">
              <w:rPr>
                <w:rFonts w:ascii="Arial" w:hAnsi="Arial" w:cs="Arial"/>
                <w:b/>
                <w:bCs/>
              </w:rPr>
              <w:instrText xml:space="preserve"> FORMTEXT </w:instrText>
            </w:r>
            <w:r w:rsidRPr="006475F9">
              <w:rPr>
                <w:rFonts w:ascii="Arial" w:hAnsi="Arial" w:cs="Arial"/>
                <w:b/>
                <w:bCs/>
              </w:rPr>
            </w:r>
            <w:r w:rsidRPr="006475F9">
              <w:rPr>
                <w:rFonts w:ascii="Arial" w:hAnsi="Arial" w:cs="Arial"/>
                <w:b/>
                <w:bCs/>
              </w:rPr>
              <w:fldChar w:fldCharType="separate"/>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003F0C00">
              <w:rPr>
                <w:rFonts w:ascii="Arial" w:hAnsi="Arial" w:cs="Arial"/>
                <w:b/>
                <w:bCs/>
                <w:noProof/>
              </w:rPr>
              <w:t> </w:t>
            </w:r>
            <w:r w:rsidRPr="006475F9">
              <w:rPr>
                <w:rFonts w:ascii="Arial" w:hAnsi="Arial" w:cs="Arial"/>
                <w:b/>
                <w:bCs/>
              </w:rPr>
              <w:fldChar w:fldCharType="end"/>
            </w:r>
          </w:p>
        </w:tc>
      </w:tr>
    </w:tbl>
    <w:p w:rsidR="005615C8" w:rsidRPr="006475F9" w:rsidRDefault="005615C8">
      <w:pPr>
        <w:spacing w:after="200"/>
        <w:rPr>
          <w:rFonts w:ascii="Arial" w:hAnsi="Arial" w:cs="Arial"/>
        </w:rPr>
      </w:pPr>
      <w:r w:rsidRPr="006475F9">
        <w:rPr>
          <w:rFonts w:ascii="Arial" w:hAnsi="Arial" w:cs="Arial"/>
        </w:rPr>
        <w:br w:type="page"/>
      </w:r>
    </w:p>
    <w:p w:rsidR="00F95121" w:rsidRPr="006475F9" w:rsidRDefault="00F95121" w:rsidP="00F95121">
      <w:pPr>
        <w:rPr>
          <w:rFonts w:ascii="Arial" w:hAnsi="Arial" w:cs="Arial"/>
          <w:b/>
        </w:rPr>
      </w:pPr>
      <w:r w:rsidRPr="006475F9">
        <w:rPr>
          <w:rFonts w:ascii="Arial" w:hAnsi="Arial" w:cs="Arial"/>
          <w:b/>
        </w:rPr>
        <w:lastRenderedPageBreak/>
        <w:t>COMPETENCY ASSESSMENT</w:t>
      </w:r>
    </w:p>
    <w:p w:rsidR="00F95121" w:rsidRPr="006475F9" w:rsidRDefault="00F95121" w:rsidP="00F95121">
      <w:pPr>
        <w:rPr>
          <w:rFonts w:ascii="Arial" w:hAnsi="Arial" w:cs="Arial"/>
        </w:rPr>
      </w:pPr>
      <w:r w:rsidRPr="006475F9">
        <w:rPr>
          <w:rFonts w:ascii="Arial" w:hAnsi="Arial" w:cs="Arial"/>
        </w:rPr>
        <w:t>To confirm acceptance and understanding of the requirements of this SOP, please</w:t>
      </w:r>
      <w:r w:rsidR="0062172A" w:rsidRPr="006475F9">
        <w:rPr>
          <w:rFonts w:ascii="Arial" w:hAnsi="Arial" w:cs="Arial"/>
        </w:rPr>
        <w:t xml:space="preserve"> </w:t>
      </w:r>
      <w:r w:rsidRPr="006475F9">
        <w:rPr>
          <w:rFonts w:ascii="Arial" w:hAnsi="Arial" w:cs="Arial"/>
        </w:rPr>
        <w:t>complete and sign the below fields.</w:t>
      </w:r>
    </w:p>
    <w:p w:rsidR="00F95121" w:rsidRPr="006475F9" w:rsidRDefault="00F95121" w:rsidP="00F95121">
      <w:pPr>
        <w:rPr>
          <w:rFonts w:ascii="Arial" w:hAnsi="Arial" w:cs="Arial"/>
        </w:rPr>
      </w:pPr>
    </w:p>
    <w:tbl>
      <w:tblPr>
        <w:tblStyle w:val="TableGrid"/>
        <w:tblW w:w="5000" w:type="pct"/>
        <w:tblLook w:val="00A0" w:firstRow="1" w:lastRow="0" w:firstColumn="1" w:lastColumn="0" w:noHBand="0" w:noVBand="0"/>
      </w:tblPr>
      <w:tblGrid>
        <w:gridCol w:w="3655"/>
        <w:gridCol w:w="4147"/>
        <w:gridCol w:w="1928"/>
      </w:tblGrid>
      <w:tr w:rsidR="00F95121" w:rsidRPr="006475F9" w:rsidTr="00884854">
        <w:tc>
          <w:tcPr>
            <w:tcW w:w="1878" w:type="pct"/>
          </w:tcPr>
          <w:p w:rsidR="00F95121" w:rsidRPr="006475F9" w:rsidRDefault="00F95121" w:rsidP="00770E8A">
            <w:pPr>
              <w:spacing w:before="60" w:after="60"/>
              <w:rPr>
                <w:rFonts w:ascii="Arial" w:hAnsi="Arial" w:cs="Arial"/>
                <w:b/>
              </w:rPr>
            </w:pPr>
            <w:r w:rsidRPr="006475F9">
              <w:rPr>
                <w:rFonts w:ascii="Arial" w:hAnsi="Arial" w:cs="Arial"/>
                <w:b/>
              </w:rPr>
              <w:t>Questions</w:t>
            </w:r>
          </w:p>
        </w:tc>
        <w:tc>
          <w:tcPr>
            <w:tcW w:w="2131" w:type="pct"/>
          </w:tcPr>
          <w:p w:rsidR="00F95121" w:rsidRPr="006475F9" w:rsidRDefault="00F95121" w:rsidP="00770E8A">
            <w:pPr>
              <w:spacing w:before="60" w:after="60"/>
              <w:rPr>
                <w:rFonts w:ascii="Arial" w:hAnsi="Arial" w:cs="Arial"/>
                <w:b/>
              </w:rPr>
            </w:pPr>
            <w:r w:rsidRPr="006475F9">
              <w:rPr>
                <w:rFonts w:ascii="Arial" w:hAnsi="Arial" w:cs="Arial"/>
                <w:b/>
              </w:rPr>
              <w:t>Answers</w:t>
            </w:r>
          </w:p>
        </w:tc>
        <w:tc>
          <w:tcPr>
            <w:tcW w:w="991" w:type="pct"/>
          </w:tcPr>
          <w:p w:rsidR="00F95121" w:rsidRPr="006475F9" w:rsidRDefault="00F95121" w:rsidP="00770E8A">
            <w:pPr>
              <w:spacing w:before="60" w:after="60"/>
              <w:jc w:val="center"/>
              <w:rPr>
                <w:rFonts w:ascii="Arial" w:hAnsi="Arial" w:cs="Arial"/>
                <w:b/>
              </w:rPr>
            </w:pPr>
            <w:r w:rsidRPr="006475F9">
              <w:rPr>
                <w:rFonts w:ascii="Arial" w:hAnsi="Arial" w:cs="Arial"/>
                <w:b/>
              </w:rPr>
              <w:t>Competent</w:t>
            </w:r>
          </w:p>
          <w:p w:rsidR="00F95121" w:rsidRPr="006475F9" w:rsidRDefault="00F95121" w:rsidP="00770E8A">
            <w:pPr>
              <w:spacing w:before="60" w:after="60"/>
              <w:jc w:val="center"/>
              <w:rPr>
                <w:rFonts w:ascii="Arial" w:hAnsi="Arial" w:cs="Arial"/>
                <w:b/>
              </w:rPr>
            </w:pPr>
            <w:r w:rsidRPr="006475F9">
              <w:rPr>
                <w:rFonts w:ascii="Arial" w:hAnsi="Arial" w:cs="Arial"/>
                <w:b/>
              </w:rPr>
              <w:t>(Y / N)</w:t>
            </w:r>
          </w:p>
        </w:tc>
      </w:tr>
      <w:tr w:rsidR="00F95121" w:rsidRPr="006475F9" w:rsidTr="00884854">
        <w:tc>
          <w:tcPr>
            <w:tcW w:w="1878" w:type="pct"/>
          </w:tcPr>
          <w:p w:rsidR="00F95121" w:rsidRPr="006475F9" w:rsidRDefault="00F95121" w:rsidP="00014314">
            <w:pPr>
              <w:spacing w:before="60" w:after="60"/>
              <w:rPr>
                <w:rFonts w:ascii="Arial" w:hAnsi="Arial" w:cs="Arial"/>
              </w:rPr>
            </w:pPr>
            <w:r w:rsidRPr="006475F9">
              <w:rPr>
                <w:rFonts w:ascii="Arial" w:hAnsi="Arial" w:cs="Arial"/>
              </w:rPr>
              <w:t>Who is responsible for checking and monitoring the weather</w:t>
            </w:r>
            <w:r w:rsidR="00B06DEE" w:rsidRPr="006475F9">
              <w:rPr>
                <w:rFonts w:ascii="Arial" w:hAnsi="Arial" w:cs="Arial"/>
              </w:rPr>
              <w:t xml:space="preserve"> </w:t>
            </w:r>
            <w:r w:rsidRPr="006475F9">
              <w:rPr>
                <w:rFonts w:ascii="Arial" w:hAnsi="Arial" w:cs="Arial"/>
              </w:rPr>
              <w:t>each day?</w:t>
            </w:r>
          </w:p>
        </w:tc>
        <w:tc>
          <w:tcPr>
            <w:tcW w:w="2131" w:type="pct"/>
          </w:tcPr>
          <w:p w:rsidR="00F95121" w:rsidRPr="006475F9" w:rsidRDefault="00F95121" w:rsidP="00014314">
            <w:pPr>
              <w:spacing w:before="60" w:after="60"/>
              <w:ind w:left="-108" w:right="-108" w:firstLine="108"/>
              <w:rPr>
                <w:rFonts w:ascii="Arial" w:hAnsi="Arial" w:cs="Arial"/>
              </w:rPr>
            </w:pPr>
          </w:p>
        </w:tc>
        <w:tc>
          <w:tcPr>
            <w:tcW w:w="991" w:type="pct"/>
          </w:tcPr>
          <w:p w:rsidR="00F95121" w:rsidRPr="006475F9" w:rsidRDefault="00F95121" w:rsidP="00014314">
            <w:pPr>
              <w:spacing w:before="60" w:after="60"/>
              <w:rPr>
                <w:rFonts w:ascii="Arial" w:hAnsi="Arial" w:cs="Arial"/>
              </w:rPr>
            </w:pPr>
          </w:p>
        </w:tc>
      </w:tr>
      <w:tr w:rsidR="00F95121" w:rsidRPr="006475F9" w:rsidTr="00884854">
        <w:tc>
          <w:tcPr>
            <w:tcW w:w="1878" w:type="pct"/>
          </w:tcPr>
          <w:p w:rsidR="00F95121" w:rsidRPr="006475F9" w:rsidRDefault="00F95121" w:rsidP="00014314">
            <w:pPr>
              <w:spacing w:before="60" w:after="60"/>
              <w:rPr>
                <w:rFonts w:ascii="Arial" w:hAnsi="Arial" w:cs="Arial"/>
              </w:rPr>
            </w:pPr>
            <w:r w:rsidRPr="006475F9">
              <w:rPr>
                <w:rFonts w:ascii="Arial" w:hAnsi="Arial" w:cs="Arial"/>
              </w:rPr>
              <w:t xml:space="preserve">What is the website that the weather conditions </w:t>
            </w:r>
            <w:r w:rsidR="003E501D" w:rsidRPr="006475F9">
              <w:rPr>
                <w:rFonts w:ascii="Arial" w:hAnsi="Arial" w:cs="Arial"/>
              </w:rPr>
              <w:t xml:space="preserve">can </w:t>
            </w:r>
            <w:r w:rsidRPr="006475F9">
              <w:rPr>
                <w:rFonts w:ascii="Arial" w:hAnsi="Arial" w:cs="Arial"/>
              </w:rPr>
              <w:t>be checked on a daily basis?</w:t>
            </w:r>
          </w:p>
        </w:tc>
        <w:tc>
          <w:tcPr>
            <w:tcW w:w="2131" w:type="pct"/>
          </w:tcPr>
          <w:p w:rsidR="00F95121" w:rsidRPr="006475F9" w:rsidRDefault="00F95121" w:rsidP="00014314">
            <w:pPr>
              <w:spacing w:before="60" w:after="60"/>
              <w:rPr>
                <w:rFonts w:ascii="Arial" w:hAnsi="Arial" w:cs="Arial"/>
              </w:rPr>
            </w:pPr>
          </w:p>
        </w:tc>
        <w:tc>
          <w:tcPr>
            <w:tcW w:w="991" w:type="pct"/>
          </w:tcPr>
          <w:p w:rsidR="00F95121" w:rsidRPr="006475F9" w:rsidRDefault="00F95121" w:rsidP="00014314">
            <w:pPr>
              <w:spacing w:before="60" w:after="60"/>
              <w:ind w:left="317"/>
              <w:rPr>
                <w:rFonts w:ascii="Arial" w:hAnsi="Arial" w:cs="Arial"/>
              </w:rPr>
            </w:pPr>
          </w:p>
        </w:tc>
      </w:tr>
      <w:tr w:rsidR="00F95121" w:rsidRPr="006475F9" w:rsidTr="00884854">
        <w:tc>
          <w:tcPr>
            <w:tcW w:w="1878" w:type="pct"/>
          </w:tcPr>
          <w:p w:rsidR="00F95121" w:rsidRPr="006475F9" w:rsidRDefault="00F95121" w:rsidP="00014314">
            <w:pPr>
              <w:spacing w:before="60" w:after="60"/>
              <w:rPr>
                <w:rFonts w:ascii="Arial" w:hAnsi="Arial" w:cs="Arial"/>
              </w:rPr>
            </w:pPr>
            <w:r w:rsidRPr="006475F9">
              <w:rPr>
                <w:rFonts w:ascii="Arial" w:hAnsi="Arial" w:cs="Arial"/>
              </w:rPr>
              <w:t>If there is a possibility of unstable weather, how often should</w:t>
            </w:r>
            <w:r w:rsidR="00014314" w:rsidRPr="006475F9">
              <w:rPr>
                <w:rFonts w:ascii="Arial" w:hAnsi="Arial" w:cs="Arial"/>
              </w:rPr>
              <w:t xml:space="preserve"> </w:t>
            </w:r>
            <w:r w:rsidRPr="006475F9">
              <w:rPr>
                <w:rFonts w:ascii="Arial" w:hAnsi="Arial" w:cs="Arial"/>
              </w:rPr>
              <w:t>you check during the day?</w:t>
            </w:r>
          </w:p>
        </w:tc>
        <w:tc>
          <w:tcPr>
            <w:tcW w:w="2131" w:type="pct"/>
          </w:tcPr>
          <w:p w:rsidR="00F95121" w:rsidRPr="006475F9" w:rsidRDefault="00F95121" w:rsidP="00014314">
            <w:pPr>
              <w:spacing w:before="60" w:after="60"/>
              <w:rPr>
                <w:rFonts w:ascii="Arial" w:hAnsi="Arial" w:cs="Arial"/>
              </w:rPr>
            </w:pPr>
          </w:p>
        </w:tc>
        <w:tc>
          <w:tcPr>
            <w:tcW w:w="991" w:type="pct"/>
          </w:tcPr>
          <w:p w:rsidR="00F95121" w:rsidRPr="006475F9" w:rsidRDefault="00F95121" w:rsidP="00014314">
            <w:pPr>
              <w:spacing w:before="60" w:after="60"/>
              <w:rPr>
                <w:rFonts w:ascii="Arial" w:hAnsi="Arial" w:cs="Arial"/>
              </w:rPr>
            </w:pPr>
          </w:p>
        </w:tc>
      </w:tr>
      <w:tr w:rsidR="00F95121" w:rsidRPr="006475F9" w:rsidTr="00884854">
        <w:tc>
          <w:tcPr>
            <w:tcW w:w="1878" w:type="pct"/>
          </w:tcPr>
          <w:p w:rsidR="00F95121" w:rsidRPr="006475F9" w:rsidRDefault="00F95121" w:rsidP="00014314">
            <w:pPr>
              <w:spacing w:before="60" w:after="60"/>
              <w:rPr>
                <w:rFonts w:ascii="Arial" w:hAnsi="Arial" w:cs="Arial"/>
              </w:rPr>
            </w:pPr>
            <w:r w:rsidRPr="006475F9">
              <w:rPr>
                <w:rFonts w:ascii="Arial" w:hAnsi="Arial" w:cs="Arial"/>
              </w:rPr>
              <w:t>Whilst each site has a wind alarm system</w:t>
            </w:r>
            <w:r w:rsidR="003E501D" w:rsidRPr="006475F9">
              <w:rPr>
                <w:rFonts w:ascii="Arial" w:hAnsi="Arial" w:cs="Arial"/>
              </w:rPr>
              <w:t>,</w:t>
            </w:r>
            <w:r w:rsidRPr="006475F9">
              <w:rPr>
                <w:rFonts w:ascii="Arial" w:hAnsi="Arial" w:cs="Arial"/>
              </w:rPr>
              <w:t xml:space="preserve"> </w:t>
            </w:r>
            <w:r w:rsidR="00AE1D3F" w:rsidRPr="006475F9">
              <w:rPr>
                <w:rFonts w:ascii="Arial" w:hAnsi="Arial" w:cs="Arial"/>
              </w:rPr>
              <w:t>what should the Site Manager/</w:t>
            </w:r>
            <w:r w:rsidR="00014314" w:rsidRPr="006475F9">
              <w:rPr>
                <w:rFonts w:ascii="Arial" w:hAnsi="Arial" w:cs="Arial"/>
              </w:rPr>
              <w:t xml:space="preserve"> </w:t>
            </w:r>
            <w:r w:rsidRPr="006475F9">
              <w:rPr>
                <w:rFonts w:ascii="Arial" w:hAnsi="Arial" w:cs="Arial"/>
              </w:rPr>
              <w:t>Supervisor do prior to any warning alarms are activated?</w:t>
            </w:r>
          </w:p>
        </w:tc>
        <w:tc>
          <w:tcPr>
            <w:tcW w:w="2131" w:type="pct"/>
          </w:tcPr>
          <w:p w:rsidR="00F95121" w:rsidRPr="006475F9" w:rsidRDefault="00F95121" w:rsidP="00014314">
            <w:pPr>
              <w:spacing w:before="60" w:after="60"/>
              <w:rPr>
                <w:rFonts w:ascii="Arial" w:hAnsi="Arial" w:cs="Arial"/>
              </w:rPr>
            </w:pPr>
          </w:p>
        </w:tc>
        <w:tc>
          <w:tcPr>
            <w:tcW w:w="991" w:type="pct"/>
          </w:tcPr>
          <w:p w:rsidR="00F95121" w:rsidRPr="006475F9" w:rsidRDefault="00F95121" w:rsidP="00014314">
            <w:pPr>
              <w:spacing w:before="60" w:after="60"/>
              <w:rPr>
                <w:rFonts w:ascii="Arial" w:hAnsi="Arial" w:cs="Arial"/>
              </w:rPr>
            </w:pPr>
          </w:p>
        </w:tc>
      </w:tr>
      <w:tr w:rsidR="00F95121" w:rsidRPr="006475F9" w:rsidTr="00884854">
        <w:tc>
          <w:tcPr>
            <w:tcW w:w="1878" w:type="pct"/>
          </w:tcPr>
          <w:p w:rsidR="00F95121" w:rsidRPr="006475F9" w:rsidRDefault="00F95121" w:rsidP="00014314">
            <w:pPr>
              <w:spacing w:before="60" w:after="60"/>
              <w:rPr>
                <w:rFonts w:ascii="Arial" w:hAnsi="Arial" w:cs="Arial"/>
              </w:rPr>
            </w:pPr>
            <w:r w:rsidRPr="006475F9">
              <w:rPr>
                <w:rFonts w:ascii="Arial" w:hAnsi="Arial" w:cs="Arial"/>
              </w:rPr>
              <w:t>Upon receiving severe weather warning</w:t>
            </w:r>
            <w:r w:rsidR="003E501D" w:rsidRPr="006475F9">
              <w:rPr>
                <w:rFonts w:ascii="Arial" w:hAnsi="Arial" w:cs="Arial"/>
              </w:rPr>
              <w:t>s</w:t>
            </w:r>
            <w:r w:rsidRPr="006475F9">
              <w:rPr>
                <w:rFonts w:ascii="Arial" w:hAnsi="Arial" w:cs="Arial"/>
              </w:rPr>
              <w:t xml:space="preserve">, what </w:t>
            </w:r>
            <w:r w:rsidR="003E501D" w:rsidRPr="006475F9">
              <w:rPr>
                <w:rFonts w:ascii="Arial" w:hAnsi="Arial" w:cs="Arial"/>
              </w:rPr>
              <w:t>two (2)</w:t>
            </w:r>
            <w:r w:rsidRPr="006475F9">
              <w:rPr>
                <w:rFonts w:ascii="Arial" w:hAnsi="Arial" w:cs="Arial"/>
              </w:rPr>
              <w:t xml:space="preserve"> things should happen?</w:t>
            </w:r>
          </w:p>
        </w:tc>
        <w:tc>
          <w:tcPr>
            <w:tcW w:w="2131" w:type="pct"/>
          </w:tcPr>
          <w:p w:rsidR="00F95121" w:rsidRPr="006475F9" w:rsidRDefault="00F95121" w:rsidP="00014314">
            <w:pPr>
              <w:spacing w:before="60" w:after="60"/>
              <w:rPr>
                <w:rFonts w:ascii="Arial" w:hAnsi="Arial" w:cs="Arial"/>
              </w:rPr>
            </w:pPr>
          </w:p>
        </w:tc>
        <w:tc>
          <w:tcPr>
            <w:tcW w:w="991" w:type="pct"/>
          </w:tcPr>
          <w:p w:rsidR="00F95121" w:rsidRPr="006475F9" w:rsidRDefault="00F95121" w:rsidP="00014314">
            <w:pPr>
              <w:spacing w:before="60" w:after="60"/>
              <w:rPr>
                <w:rFonts w:ascii="Arial" w:hAnsi="Arial" w:cs="Arial"/>
              </w:rPr>
            </w:pPr>
          </w:p>
        </w:tc>
      </w:tr>
      <w:tr w:rsidR="00F95121" w:rsidRPr="006475F9" w:rsidTr="00884854">
        <w:tc>
          <w:tcPr>
            <w:tcW w:w="1878" w:type="pct"/>
          </w:tcPr>
          <w:p w:rsidR="00F95121" w:rsidRPr="006475F9" w:rsidRDefault="00F95121" w:rsidP="00014314">
            <w:pPr>
              <w:spacing w:before="60" w:after="60"/>
              <w:rPr>
                <w:rFonts w:ascii="Arial" w:hAnsi="Arial" w:cs="Arial"/>
              </w:rPr>
            </w:pPr>
            <w:r w:rsidRPr="006475F9">
              <w:rPr>
                <w:rFonts w:ascii="Arial" w:hAnsi="Arial" w:cs="Arial"/>
              </w:rPr>
              <w:t>Based on the table at point 1.3, what is the average strong wind</w:t>
            </w:r>
            <w:r w:rsidR="00014314" w:rsidRPr="006475F9">
              <w:rPr>
                <w:rFonts w:ascii="Arial" w:hAnsi="Arial" w:cs="Arial"/>
              </w:rPr>
              <w:t xml:space="preserve"> </w:t>
            </w:r>
            <w:r w:rsidRPr="006475F9">
              <w:rPr>
                <w:rFonts w:ascii="Arial" w:hAnsi="Arial" w:cs="Arial"/>
              </w:rPr>
              <w:t>warning when you have empty containers stacked?</w:t>
            </w:r>
          </w:p>
        </w:tc>
        <w:tc>
          <w:tcPr>
            <w:tcW w:w="2131" w:type="pct"/>
          </w:tcPr>
          <w:p w:rsidR="00F95121" w:rsidRPr="006475F9" w:rsidRDefault="00F95121" w:rsidP="00014314">
            <w:pPr>
              <w:spacing w:before="60" w:after="60"/>
              <w:rPr>
                <w:rFonts w:ascii="Arial" w:hAnsi="Arial" w:cs="Arial"/>
              </w:rPr>
            </w:pPr>
          </w:p>
        </w:tc>
        <w:tc>
          <w:tcPr>
            <w:tcW w:w="991" w:type="pct"/>
          </w:tcPr>
          <w:p w:rsidR="00F95121" w:rsidRPr="006475F9" w:rsidRDefault="00F95121" w:rsidP="00014314">
            <w:pPr>
              <w:spacing w:before="60" w:after="60"/>
              <w:rPr>
                <w:rFonts w:ascii="Arial" w:hAnsi="Arial" w:cs="Arial"/>
              </w:rPr>
            </w:pPr>
          </w:p>
        </w:tc>
      </w:tr>
      <w:tr w:rsidR="00F95121" w:rsidRPr="006475F9" w:rsidTr="00884854">
        <w:tc>
          <w:tcPr>
            <w:tcW w:w="1878" w:type="pct"/>
          </w:tcPr>
          <w:p w:rsidR="00F95121" w:rsidRPr="006475F9" w:rsidRDefault="00F95121" w:rsidP="00014314">
            <w:pPr>
              <w:spacing w:before="60" w:after="60"/>
              <w:rPr>
                <w:rFonts w:ascii="Arial" w:hAnsi="Arial" w:cs="Arial"/>
              </w:rPr>
            </w:pPr>
            <w:r w:rsidRPr="006475F9">
              <w:rPr>
                <w:rFonts w:ascii="Arial" w:hAnsi="Arial" w:cs="Arial"/>
              </w:rPr>
              <w:t>Based on the table at point 1.3, at what speed (KMH) would a FEU start to drift?</w:t>
            </w:r>
          </w:p>
        </w:tc>
        <w:tc>
          <w:tcPr>
            <w:tcW w:w="2131" w:type="pct"/>
          </w:tcPr>
          <w:p w:rsidR="00F95121" w:rsidRPr="006475F9" w:rsidRDefault="00F95121" w:rsidP="00014314">
            <w:pPr>
              <w:spacing w:before="60" w:after="60"/>
              <w:rPr>
                <w:rFonts w:ascii="Arial" w:hAnsi="Arial" w:cs="Arial"/>
              </w:rPr>
            </w:pPr>
          </w:p>
        </w:tc>
        <w:tc>
          <w:tcPr>
            <w:tcW w:w="991" w:type="pct"/>
          </w:tcPr>
          <w:p w:rsidR="00F95121" w:rsidRPr="006475F9" w:rsidRDefault="00F95121" w:rsidP="00014314">
            <w:pPr>
              <w:spacing w:before="60" w:after="60"/>
              <w:rPr>
                <w:rFonts w:ascii="Arial" w:hAnsi="Arial" w:cs="Arial"/>
              </w:rPr>
            </w:pPr>
          </w:p>
        </w:tc>
      </w:tr>
      <w:tr w:rsidR="00F95121" w:rsidRPr="006475F9" w:rsidTr="00884854">
        <w:trPr>
          <w:trHeight w:val="467"/>
        </w:trPr>
        <w:tc>
          <w:tcPr>
            <w:tcW w:w="1878" w:type="pct"/>
          </w:tcPr>
          <w:p w:rsidR="00F95121" w:rsidRPr="006475F9" w:rsidRDefault="00F95121" w:rsidP="00014314">
            <w:pPr>
              <w:spacing w:before="60" w:after="60"/>
              <w:rPr>
                <w:rFonts w:ascii="Arial" w:hAnsi="Arial" w:cs="Arial"/>
              </w:rPr>
            </w:pPr>
            <w:r w:rsidRPr="006475F9">
              <w:rPr>
                <w:rFonts w:ascii="Arial" w:hAnsi="Arial" w:cs="Arial"/>
              </w:rPr>
              <w:t>Unless otherwise directed, where should all staff remain during warnings?</w:t>
            </w:r>
          </w:p>
        </w:tc>
        <w:tc>
          <w:tcPr>
            <w:tcW w:w="2131" w:type="pct"/>
          </w:tcPr>
          <w:p w:rsidR="00F95121" w:rsidRPr="006475F9" w:rsidRDefault="00F95121" w:rsidP="00014314">
            <w:pPr>
              <w:spacing w:before="60" w:after="60"/>
              <w:rPr>
                <w:rFonts w:ascii="Arial" w:hAnsi="Arial" w:cs="Arial"/>
              </w:rPr>
            </w:pPr>
          </w:p>
        </w:tc>
        <w:tc>
          <w:tcPr>
            <w:tcW w:w="991" w:type="pct"/>
          </w:tcPr>
          <w:p w:rsidR="00F95121" w:rsidRPr="006475F9" w:rsidRDefault="00F95121" w:rsidP="00014314">
            <w:pPr>
              <w:spacing w:before="60" w:after="60"/>
              <w:rPr>
                <w:rFonts w:ascii="Arial" w:hAnsi="Arial" w:cs="Arial"/>
              </w:rPr>
            </w:pPr>
          </w:p>
        </w:tc>
      </w:tr>
      <w:tr w:rsidR="00F95121" w:rsidRPr="006475F9" w:rsidTr="00884854">
        <w:trPr>
          <w:trHeight w:val="263"/>
        </w:trPr>
        <w:tc>
          <w:tcPr>
            <w:tcW w:w="1878" w:type="pct"/>
          </w:tcPr>
          <w:p w:rsidR="00F95121" w:rsidRPr="006475F9" w:rsidRDefault="00F95121" w:rsidP="00014314">
            <w:pPr>
              <w:spacing w:before="60" w:after="60"/>
              <w:rPr>
                <w:rFonts w:ascii="Arial" w:hAnsi="Arial" w:cs="Arial"/>
              </w:rPr>
            </w:pPr>
            <w:r w:rsidRPr="006475F9">
              <w:rPr>
                <w:rFonts w:ascii="Arial" w:hAnsi="Arial" w:cs="Arial"/>
              </w:rPr>
              <w:t>When should you evacuate the yard?</w:t>
            </w:r>
          </w:p>
        </w:tc>
        <w:tc>
          <w:tcPr>
            <w:tcW w:w="2131" w:type="pct"/>
          </w:tcPr>
          <w:p w:rsidR="00F95121" w:rsidRPr="006475F9" w:rsidRDefault="00F95121" w:rsidP="00014314">
            <w:pPr>
              <w:spacing w:before="60" w:after="60"/>
              <w:rPr>
                <w:rFonts w:ascii="Arial" w:hAnsi="Arial" w:cs="Arial"/>
              </w:rPr>
            </w:pPr>
          </w:p>
        </w:tc>
        <w:tc>
          <w:tcPr>
            <w:tcW w:w="991" w:type="pct"/>
          </w:tcPr>
          <w:p w:rsidR="00F95121" w:rsidRPr="006475F9" w:rsidRDefault="00F95121" w:rsidP="00014314">
            <w:pPr>
              <w:spacing w:before="60" w:after="60"/>
              <w:rPr>
                <w:rFonts w:ascii="Arial" w:hAnsi="Arial" w:cs="Arial"/>
              </w:rPr>
            </w:pPr>
          </w:p>
        </w:tc>
      </w:tr>
      <w:tr w:rsidR="00F95121" w:rsidRPr="006475F9" w:rsidTr="00884854">
        <w:trPr>
          <w:trHeight w:val="870"/>
        </w:trPr>
        <w:tc>
          <w:tcPr>
            <w:tcW w:w="1878" w:type="pct"/>
          </w:tcPr>
          <w:p w:rsidR="00F95121" w:rsidRPr="006475F9" w:rsidRDefault="00F95121" w:rsidP="00014314">
            <w:pPr>
              <w:spacing w:before="60" w:after="60"/>
              <w:rPr>
                <w:rFonts w:ascii="Arial" w:hAnsi="Arial" w:cs="Arial"/>
              </w:rPr>
            </w:pPr>
            <w:r w:rsidRPr="006475F9">
              <w:rPr>
                <w:rFonts w:ascii="Arial" w:hAnsi="Arial" w:cs="Arial"/>
              </w:rPr>
              <w:t>Are pedestrians (including container, reefer monitors, road</w:t>
            </w:r>
            <w:r w:rsidR="00014314" w:rsidRPr="006475F9">
              <w:rPr>
                <w:rFonts w:ascii="Arial" w:hAnsi="Arial" w:cs="Arial"/>
              </w:rPr>
              <w:t xml:space="preserve"> </w:t>
            </w:r>
            <w:r w:rsidRPr="006475F9">
              <w:rPr>
                <w:rFonts w:ascii="Arial" w:hAnsi="Arial" w:cs="Arial"/>
              </w:rPr>
              <w:t>transport drivers, wash pad and other external parties) are</w:t>
            </w:r>
            <w:r w:rsidR="00014314" w:rsidRPr="006475F9">
              <w:rPr>
                <w:rFonts w:ascii="Arial" w:hAnsi="Arial" w:cs="Arial"/>
              </w:rPr>
              <w:t xml:space="preserve"> a</w:t>
            </w:r>
            <w:r w:rsidRPr="006475F9">
              <w:rPr>
                <w:rFonts w:ascii="Arial" w:hAnsi="Arial" w:cs="Arial"/>
              </w:rPr>
              <w:t>llowed in the yard areas during wind periods in excess of 50</w:t>
            </w:r>
            <w:r w:rsidR="00B07045" w:rsidRPr="006475F9">
              <w:rPr>
                <w:rFonts w:ascii="Arial" w:hAnsi="Arial" w:cs="Arial"/>
              </w:rPr>
              <w:t xml:space="preserve"> </w:t>
            </w:r>
            <w:r w:rsidRPr="006475F9">
              <w:rPr>
                <w:rFonts w:ascii="Arial" w:hAnsi="Arial" w:cs="Arial"/>
              </w:rPr>
              <w:t>kmh?</w:t>
            </w:r>
          </w:p>
        </w:tc>
        <w:tc>
          <w:tcPr>
            <w:tcW w:w="2131" w:type="pct"/>
          </w:tcPr>
          <w:p w:rsidR="00F95121" w:rsidRPr="006475F9" w:rsidRDefault="00F95121" w:rsidP="00014314">
            <w:pPr>
              <w:spacing w:before="60" w:after="60"/>
              <w:rPr>
                <w:rFonts w:ascii="Arial" w:hAnsi="Arial" w:cs="Arial"/>
              </w:rPr>
            </w:pPr>
          </w:p>
        </w:tc>
        <w:tc>
          <w:tcPr>
            <w:tcW w:w="991" w:type="pct"/>
          </w:tcPr>
          <w:p w:rsidR="00F95121" w:rsidRPr="006475F9" w:rsidRDefault="00F95121" w:rsidP="00014314">
            <w:pPr>
              <w:spacing w:before="60" w:after="60"/>
              <w:rPr>
                <w:rFonts w:ascii="Arial" w:hAnsi="Arial" w:cs="Arial"/>
              </w:rPr>
            </w:pPr>
          </w:p>
        </w:tc>
      </w:tr>
      <w:tr w:rsidR="00F95121" w:rsidRPr="006475F9" w:rsidTr="00884854">
        <w:trPr>
          <w:trHeight w:val="506"/>
        </w:trPr>
        <w:tc>
          <w:tcPr>
            <w:tcW w:w="1878" w:type="pct"/>
          </w:tcPr>
          <w:p w:rsidR="00F95121" w:rsidRPr="006475F9" w:rsidRDefault="00F95121" w:rsidP="00014314">
            <w:pPr>
              <w:spacing w:before="60" w:after="60"/>
              <w:rPr>
                <w:rFonts w:ascii="Arial" w:hAnsi="Arial" w:cs="Arial"/>
              </w:rPr>
            </w:pPr>
            <w:r w:rsidRPr="006475F9">
              <w:rPr>
                <w:rFonts w:ascii="Arial" w:hAnsi="Arial" w:cs="Arial"/>
              </w:rPr>
              <w:t>Whilst winds are severe where should all heavy vehicles be</w:t>
            </w:r>
            <w:r w:rsidR="00014314" w:rsidRPr="006475F9">
              <w:rPr>
                <w:rFonts w:ascii="Arial" w:hAnsi="Arial" w:cs="Arial"/>
              </w:rPr>
              <w:t xml:space="preserve"> </w:t>
            </w:r>
            <w:r w:rsidRPr="006475F9">
              <w:rPr>
                <w:rFonts w:ascii="Arial" w:hAnsi="Arial" w:cs="Arial"/>
              </w:rPr>
              <w:t>directed for their safety?</w:t>
            </w:r>
          </w:p>
        </w:tc>
        <w:tc>
          <w:tcPr>
            <w:tcW w:w="2131" w:type="pct"/>
          </w:tcPr>
          <w:p w:rsidR="00F95121" w:rsidRPr="006475F9" w:rsidRDefault="00F95121" w:rsidP="00014314">
            <w:pPr>
              <w:spacing w:before="60" w:after="60"/>
              <w:rPr>
                <w:rFonts w:ascii="Arial" w:hAnsi="Arial" w:cs="Arial"/>
              </w:rPr>
            </w:pPr>
          </w:p>
        </w:tc>
        <w:tc>
          <w:tcPr>
            <w:tcW w:w="991" w:type="pct"/>
          </w:tcPr>
          <w:p w:rsidR="00F95121" w:rsidRPr="006475F9" w:rsidRDefault="00F95121" w:rsidP="00014314">
            <w:pPr>
              <w:spacing w:before="60" w:after="60"/>
              <w:rPr>
                <w:rFonts w:ascii="Arial" w:hAnsi="Arial" w:cs="Arial"/>
              </w:rPr>
            </w:pPr>
          </w:p>
        </w:tc>
      </w:tr>
      <w:tr w:rsidR="00F95121" w:rsidRPr="006475F9" w:rsidTr="00884854">
        <w:trPr>
          <w:trHeight w:val="429"/>
        </w:trPr>
        <w:tc>
          <w:tcPr>
            <w:tcW w:w="1878" w:type="pct"/>
          </w:tcPr>
          <w:p w:rsidR="00F95121" w:rsidRPr="006475F9" w:rsidRDefault="00F95121" w:rsidP="00014314">
            <w:pPr>
              <w:spacing w:before="60" w:after="60"/>
              <w:rPr>
                <w:rFonts w:ascii="Arial" w:hAnsi="Arial" w:cs="Arial"/>
              </w:rPr>
            </w:pPr>
            <w:r w:rsidRPr="006475F9">
              <w:rPr>
                <w:rFonts w:ascii="Arial" w:hAnsi="Arial" w:cs="Arial"/>
              </w:rPr>
              <w:t>Whilst winds are severe at what interval should they be</w:t>
            </w:r>
            <w:r w:rsidR="00014314" w:rsidRPr="006475F9">
              <w:rPr>
                <w:rFonts w:ascii="Arial" w:hAnsi="Arial" w:cs="Arial"/>
              </w:rPr>
              <w:t xml:space="preserve"> c</w:t>
            </w:r>
            <w:r w:rsidRPr="006475F9">
              <w:rPr>
                <w:rFonts w:ascii="Arial" w:hAnsi="Arial" w:cs="Arial"/>
              </w:rPr>
              <w:t>hecked?</w:t>
            </w:r>
          </w:p>
        </w:tc>
        <w:tc>
          <w:tcPr>
            <w:tcW w:w="2131" w:type="pct"/>
          </w:tcPr>
          <w:p w:rsidR="00F95121" w:rsidRPr="006475F9" w:rsidRDefault="00F95121" w:rsidP="00014314">
            <w:pPr>
              <w:spacing w:before="60" w:after="60"/>
              <w:rPr>
                <w:rFonts w:ascii="Arial" w:hAnsi="Arial" w:cs="Arial"/>
              </w:rPr>
            </w:pPr>
          </w:p>
        </w:tc>
        <w:tc>
          <w:tcPr>
            <w:tcW w:w="991" w:type="pct"/>
          </w:tcPr>
          <w:p w:rsidR="00F95121" w:rsidRPr="006475F9" w:rsidRDefault="00F95121" w:rsidP="00014314">
            <w:pPr>
              <w:spacing w:before="60" w:after="60"/>
              <w:rPr>
                <w:rFonts w:ascii="Arial" w:hAnsi="Arial" w:cs="Arial"/>
              </w:rPr>
            </w:pPr>
          </w:p>
        </w:tc>
      </w:tr>
      <w:tr w:rsidR="00F95121" w:rsidRPr="006475F9" w:rsidTr="00884854">
        <w:trPr>
          <w:trHeight w:val="279"/>
        </w:trPr>
        <w:tc>
          <w:tcPr>
            <w:tcW w:w="1878" w:type="pct"/>
          </w:tcPr>
          <w:p w:rsidR="00530BF6" w:rsidRPr="006475F9" w:rsidRDefault="00F95121" w:rsidP="00014314">
            <w:pPr>
              <w:spacing w:before="60" w:after="60"/>
              <w:rPr>
                <w:rFonts w:ascii="Arial" w:hAnsi="Arial" w:cs="Arial"/>
              </w:rPr>
            </w:pPr>
            <w:r w:rsidRPr="006475F9">
              <w:rPr>
                <w:rFonts w:ascii="Arial" w:hAnsi="Arial" w:cs="Arial"/>
              </w:rPr>
              <w:t>At what wind speed can the site be reopened?</w:t>
            </w:r>
          </w:p>
        </w:tc>
        <w:tc>
          <w:tcPr>
            <w:tcW w:w="2131" w:type="pct"/>
          </w:tcPr>
          <w:p w:rsidR="00F95121" w:rsidRPr="006475F9" w:rsidRDefault="00F95121" w:rsidP="00014314">
            <w:pPr>
              <w:spacing w:before="60" w:after="60"/>
              <w:rPr>
                <w:rFonts w:ascii="Arial" w:hAnsi="Arial" w:cs="Arial"/>
              </w:rPr>
            </w:pPr>
          </w:p>
        </w:tc>
        <w:tc>
          <w:tcPr>
            <w:tcW w:w="991" w:type="pct"/>
          </w:tcPr>
          <w:p w:rsidR="00F95121" w:rsidRPr="006475F9" w:rsidRDefault="00F95121" w:rsidP="00014314">
            <w:pPr>
              <w:spacing w:before="60" w:after="60"/>
              <w:rPr>
                <w:rFonts w:ascii="Arial" w:hAnsi="Arial" w:cs="Arial"/>
              </w:rPr>
            </w:pPr>
          </w:p>
        </w:tc>
      </w:tr>
    </w:tbl>
    <w:p w:rsidR="00F95121" w:rsidRPr="006475F9" w:rsidRDefault="00F95121" w:rsidP="00F95121">
      <w:pPr>
        <w:rPr>
          <w:rFonts w:ascii="Arial" w:hAnsi="Arial" w:cs="Arial"/>
        </w:rPr>
      </w:pPr>
    </w:p>
    <w:tbl>
      <w:tblPr>
        <w:tblStyle w:val="TableGrid"/>
        <w:tblW w:w="9776" w:type="dxa"/>
        <w:tblLook w:val="00A0" w:firstRow="1" w:lastRow="0" w:firstColumn="1" w:lastColumn="0" w:noHBand="0" w:noVBand="0"/>
      </w:tblPr>
      <w:tblGrid>
        <w:gridCol w:w="4001"/>
        <w:gridCol w:w="3649"/>
        <w:gridCol w:w="2126"/>
      </w:tblGrid>
      <w:tr w:rsidR="00F95121" w:rsidRPr="006475F9" w:rsidTr="001D4B19">
        <w:trPr>
          <w:trHeight w:val="402"/>
        </w:trPr>
        <w:tc>
          <w:tcPr>
            <w:tcW w:w="4001" w:type="dxa"/>
          </w:tcPr>
          <w:p w:rsidR="00F95121" w:rsidRPr="006475F9" w:rsidRDefault="00A665F7" w:rsidP="00845226">
            <w:pPr>
              <w:spacing w:before="120" w:after="120"/>
              <w:rPr>
                <w:rFonts w:ascii="Arial" w:hAnsi="Arial" w:cs="Arial"/>
              </w:rPr>
            </w:pPr>
            <w:r w:rsidRPr="006475F9">
              <w:rPr>
                <w:rFonts w:ascii="Arial" w:hAnsi="Arial" w:cs="Arial"/>
              </w:rPr>
              <w:br w:type="page"/>
            </w:r>
            <w:r w:rsidR="00F95121" w:rsidRPr="006475F9">
              <w:rPr>
                <w:rFonts w:ascii="Arial" w:hAnsi="Arial" w:cs="Arial"/>
              </w:rPr>
              <w:t>Full Name:</w:t>
            </w:r>
          </w:p>
        </w:tc>
        <w:tc>
          <w:tcPr>
            <w:tcW w:w="5775" w:type="dxa"/>
            <w:gridSpan w:val="2"/>
            <w:vAlign w:val="center"/>
          </w:tcPr>
          <w:p w:rsidR="00F95121" w:rsidRPr="006475F9" w:rsidRDefault="00F95121" w:rsidP="001D4B19">
            <w:pPr>
              <w:spacing w:before="120" w:after="120"/>
              <w:rPr>
                <w:rFonts w:ascii="Arial" w:hAnsi="Arial" w:cs="Arial"/>
              </w:rPr>
            </w:pPr>
          </w:p>
        </w:tc>
      </w:tr>
      <w:tr w:rsidR="00F95121" w:rsidRPr="006475F9" w:rsidTr="001D4B19">
        <w:trPr>
          <w:trHeight w:val="512"/>
        </w:trPr>
        <w:tc>
          <w:tcPr>
            <w:tcW w:w="4001" w:type="dxa"/>
          </w:tcPr>
          <w:p w:rsidR="00F95121" w:rsidRPr="006475F9" w:rsidRDefault="00F95121" w:rsidP="0093317B">
            <w:pPr>
              <w:spacing w:before="60" w:after="60"/>
              <w:rPr>
                <w:rFonts w:ascii="Arial" w:hAnsi="Arial" w:cs="Arial"/>
              </w:rPr>
            </w:pPr>
            <w:r w:rsidRPr="006475F9">
              <w:rPr>
                <w:rFonts w:ascii="Arial" w:hAnsi="Arial" w:cs="Arial"/>
              </w:rPr>
              <w:t>Position:</w:t>
            </w:r>
          </w:p>
        </w:tc>
        <w:tc>
          <w:tcPr>
            <w:tcW w:w="5775" w:type="dxa"/>
            <w:gridSpan w:val="2"/>
            <w:vAlign w:val="center"/>
          </w:tcPr>
          <w:p w:rsidR="00F95121" w:rsidRPr="006475F9" w:rsidRDefault="00F95121" w:rsidP="001D4B19">
            <w:pPr>
              <w:spacing w:before="60" w:after="60"/>
              <w:rPr>
                <w:rFonts w:ascii="Arial" w:hAnsi="Arial" w:cs="Arial"/>
              </w:rPr>
            </w:pPr>
          </w:p>
        </w:tc>
      </w:tr>
      <w:tr w:rsidR="00F95121" w:rsidRPr="006475F9" w:rsidTr="001D4B19">
        <w:trPr>
          <w:trHeight w:val="475"/>
        </w:trPr>
        <w:tc>
          <w:tcPr>
            <w:tcW w:w="4001" w:type="dxa"/>
          </w:tcPr>
          <w:p w:rsidR="00F95121" w:rsidRPr="006475F9" w:rsidRDefault="00F95121" w:rsidP="0093317B">
            <w:pPr>
              <w:spacing w:before="60" w:after="60"/>
              <w:rPr>
                <w:rFonts w:ascii="Arial" w:hAnsi="Arial" w:cs="Arial"/>
              </w:rPr>
            </w:pPr>
            <w:r w:rsidRPr="006475F9">
              <w:rPr>
                <w:rFonts w:ascii="Arial" w:hAnsi="Arial" w:cs="Arial"/>
              </w:rPr>
              <w:lastRenderedPageBreak/>
              <w:t>Company:</w:t>
            </w:r>
          </w:p>
        </w:tc>
        <w:tc>
          <w:tcPr>
            <w:tcW w:w="5775" w:type="dxa"/>
            <w:gridSpan w:val="2"/>
            <w:vAlign w:val="center"/>
          </w:tcPr>
          <w:p w:rsidR="00F95121" w:rsidRPr="006475F9" w:rsidRDefault="00F95121" w:rsidP="001D4B19">
            <w:pPr>
              <w:spacing w:before="60" w:after="60"/>
              <w:rPr>
                <w:rFonts w:ascii="Arial" w:hAnsi="Arial" w:cs="Arial"/>
              </w:rPr>
            </w:pPr>
          </w:p>
        </w:tc>
      </w:tr>
      <w:tr w:rsidR="00F95121" w:rsidRPr="006475F9" w:rsidTr="001D4B19">
        <w:trPr>
          <w:trHeight w:val="469"/>
        </w:trPr>
        <w:tc>
          <w:tcPr>
            <w:tcW w:w="4001" w:type="dxa"/>
          </w:tcPr>
          <w:p w:rsidR="00F95121" w:rsidRPr="006475F9" w:rsidRDefault="00F95121" w:rsidP="0093317B">
            <w:pPr>
              <w:spacing w:before="60" w:after="60"/>
              <w:rPr>
                <w:rFonts w:ascii="Arial" w:hAnsi="Arial" w:cs="Arial"/>
              </w:rPr>
            </w:pPr>
            <w:r w:rsidRPr="006475F9">
              <w:rPr>
                <w:rFonts w:ascii="Arial" w:hAnsi="Arial" w:cs="Arial"/>
              </w:rPr>
              <w:t>Date:</w:t>
            </w:r>
          </w:p>
        </w:tc>
        <w:tc>
          <w:tcPr>
            <w:tcW w:w="5775" w:type="dxa"/>
            <w:gridSpan w:val="2"/>
            <w:vAlign w:val="center"/>
          </w:tcPr>
          <w:p w:rsidR="00F95121" w:rsidRPr="006475F9" w:rsidRDefault="00F95121" w:rsidP="001D4B19">
            <w:pPr>
              <w:spacing w:before="60" w:after="60"/>
              <w:rPr>
                <w:rFonts w:ascii="Arial" w:hAnsi="Arial" w:cs="Arial"/>
              </w:rPr>
            </w:pPr>
            <w:r w:rsidRPr="006475F9">
              <w:rPr>
                <w:rFonts w:ascii="Arial" w:hAnsi="Arial" w:cs="Arial"/>
              </w:rPr>
              <w:t xml:space="preserve">____ /____/ </w:t>
            </w:r>
            <w:r w:rsidR="00A827C3" w:rsidRPr="006475F9">
              <w:rPr>
                <w:rFonts w:ascii="Arial" w:hAnsi="Arial" w:cs="Arial"/>
              </w:rPr>
              <w:t>______</w:t>
            </w:r>
          </w:p>
        </w:tc>
      </w:tr>
      <w:tr w:rsidR="00F95121" w:rsidRPr="006475F9" w:rsidTr="001D4B19">
        <w:trPr>
          <w:trHeight w:val="466"/>
        </w:trPr>
        <w:tc>
          <w:tcPr>
            <w:tcW w:w="4001" w:type="dxa"/>
          </w:tcPr>
          <w:p w:rsidR="00F95121" w:rsidRPr="006475F9" w:rsidRDefault="00F95121" w:rsidP="0093317B">
            <w:pPr>
              <w:spacing w:before="60" w:after="60"/>
              <w:rPr>
                <w:rFonts w:ascii="Arial" w:hAnsi="Arial" w:cs="Arial"/>
              </w:rPr>
            </w:pPr>
            <w:r w:rsidRPr="006475F9">
              <w:rPr>
                <w:rFonts w:ascii="Arial" w:hAnsi="Arial" w:cs="Arial"/>
              </w:rPr>
              <w:t>Signature:</w:t>
            </w:r>
          </w:p>
        </w:tc>
        <w:tc>
          <w:tcPr>
            <w:tcW w:w="5775" w:type="dxa"/>
            <w:gridSpan w:val="2"/>
            <w:vAlign w:val="center"/>
          </w:tcPr>
          <w:p w:rsidR="00F95121" w:rsidRPr="006475F9" w:rsidRDefault="00F95121" w:rsidP="001D4B19">
            <w:pPr>
              <w:spacing w:before="60" w:after="60"/>
              <w:rPr>
                <w:rFonts w:ascii="Arial" w:hAnsi="Arial" w:cs="Arial"/>
              </w:rPr>
            </w:pPr>
          </w:p>
        </w:tc>
      </w:tr>
      <w:tr w:rsidR="00F95121" w:rsidRPr="006475F9" w:rsidTr="001D4B19">
        <w:trPr>
          <w:trHeight w:val="584"/>
        </w:trPr>
        <w:tc>
          <w:tcPr>
            <w:tcW w:w="4001" w:type="dxa"/>
          </w:tcPr>
          <w:p w:rsidR="00F95121" w:rsidRPr="006475F9" w:rsidRDefault="00F95121" w:rsidP="0093317B">
            <w:pPr>
              <w:spacing w:before="60" w:after="60"/>
              <w:rPr>
                <w:rFonts w:ascii="Arial" w:hAnsi="Arial" w:cs="Arial"/>
              </w:rPr>
            </w:pPr>
            <w:r w:rsidRPr="006475F9">
              <w:rPr>
                <w:rFonts w:ascii="Arial" w:hAnsi="Arial" w:cs="Arial"/>
              </w:rPr>
              <w:t>Date of Expiry:</w:t>
            </w:r>
          </w:p>
          <w:p w:rsidR="00F95121" w:rsidRPr="006475F9" w:rsidRDefault="00F95121" w:rsidP="0093317B">
            <w:pPr>
              <w:spacing w:before="60" w:after="60"/>
              <w:rPr>
                <w:rFonts w:ascii="Arial" w:hAnsi="Arial" w:cs="Arial"/>
              </w:rPr>
            </w:pPr>
            <w:r w:rsidRPr="006475F9">
              <w:rPr>
                <w:rFonts w:ascii="Arial" w:hAnsi="Arial" w:cs="Arial"/>
              </w:rPr>
              <w:t>(2 Years from completion date)</w:t>
            </w:r>
          </w:p>
        </w:tc>
        <w:tc>
          <w:tcPr>
            <w:tcW w:w="5775" w:type="dxa"/>
            <w:gridSpan w:val="2"/>
            <w:vAlign w:val="center"/>
          </w:tcPr>
          <w:p w:rsidR="00F95121" w:rsidRPr="006475F9" w:rsidRDefault="00F95121" w:rsidP="001D4B19">
            <w:pPr>
              <w:spacing w:before="60" w:after="60"/>
              <w:rPr>
                <w:rFonts w:ascii="Arial" w:hAnsi="Arial" w:cs="Arial"/>
              </w:rPr>
            </w:pPr>
            <w:r w:rsidRPr="006475F9">
              <w:rPr>
                <w:rFonts w:ascii="Arial" w:hAnsi="Arial" w:cs="Arial"/>
              </w:rPr>
              <w:t xml:space="preserve">____ /____/ </w:t>
            </w:r>
            <w:r w:rsidR="00A827C3" w:rsidRPr="006475F9">
              <w:rPr>
                <w:rFonts w:ascii="Arial" w:hAnsi="Arial" w:cs="Arial"/>
              </w:rPr>
              <w:t>______</w:t>
            </w:r>
          </w:p>
        </w:tc>
      </w:tr>
      <w:tr w:rsidR="001D4B19" w:rsidRPr="006475F9" w:rsidTr="001D4B19">
        <w:trPr>
          <w:trHeight w:val="584"/>
        </w:trPr>
        <w:tc>
          <w:tcPr>
            <w:tcW w:w="4001" w:type="dxa"/>
            <w:vAlign w:val="center"/>
          </w:tcPr>
          <w:p w:rsidR="001D4B19" w:rsidRPr="006475F9" w:rsidRDefault="001D4B19" w:rsidP="001D4B19">
            <w:pPr>
              <w:spacing w:before="60" w:after="60"/>
              <w:rPr>
                <w:rFonts w:ascii="Arial" w:hAnsi="Arial" w:cs="Arial"/>
              </w:rPr>
            </w:pPr>
            <w:r w:rsidRPr="006475F9">
              <w:rPr>
                <w:rFonts w:ascii="Arial" w:hAnsi="Arial" w:cs="Arial"/>
              </w:rPr>
              <w:t>Signature and date of Trainer/Manager/Supervisor:</w:t>
            </w:r>
          </w:p>
        </w:tc>
        <w:tc>
          <w:tcPr>
            <w:tcW w:w="3649" w:type="dxa"/>
            <w:vAlign w:val="center"/>
          </w:tcPr>
          <w:p w:rsidR="001D4B19" w:rsidRPr="006475F9" w:rsidRDefault="001D4B19" w:rsidP="001D4B19">
            <w:pPr>
              <w:spacing w:before="60" w:after="60"/>
              <w:rPr>
                <w:rFonts w:ascii="Arial" w:hAnsi="Arial" w:cs="Arial"/>
              </w:rPr>
            </w:pPr>
          </w:p>
        </w:tc>
        <w:tc>
          <w:tcPr>
            <w:tcW w:w="2126" w:type="dxa"/>
            <w:vAlign w:val="center"/>
          </w:tcPr>
          <w:p w:rsidR="001D4B19" w:rsidRPr="006475F9" w:rsidRDefault="001D4B19" w:rsidP="001D4B19">
            <w:pPr>
              <w:spacing w:before="60" w:after="60"/>
              <w:rPr>
                <w:rFonts w:ascii="Arial" w:hAnsi="Arial" w:cs="Arial"/>
              </w:rPr>
            </w:pPr>
            <w:r w:rsidRPr="006475F9">
              <w:rPr>
                <w:rFonts w:ascii="Arial" w:hAnsi="Arial" w:cs="Arial"/>
              </w:rPr>
              <w:t>____ /____/ ______</w:t>
            </w:r>
          </w:p>
        </w:tc>
      </w:tr>
    </w:tbl>
    <w:p w:rsidR="00F95121" w:rsidRPr="006475F9" w:rsidRDefault="00F95121" w:rsidP="00F95121">
      <w:pPr>
        <w:rPr>
          <w:rFonts w:ascii="Arial" w:hAnsi="Arial" w:cs="Arial"/>
        </w:rPr>
      </w:pPr>
    </w:p>
    <w:p w:rsidR="008F00DC" w:rsidRPr="006475F9" w:rsidRDefault="008F00DC">
      <w:pPr>
        <w:spacing w:after="200"/>
        <w:rPr>
          <w:rFonts w:ascii="Arial" w:hAnsi="Arial" w:cs="Arial"/>
          <w:color w:val="FF0000"/>
        </w:rPr>
      </w:pPr>
      <w:r w:rsidRPr="006475F9">
        <w:rPr>
          <w:rFonts w:ascii="Arial" w:hAnsi="Arial" w:cs="Arial"/>
          <w:color w:val="FF0000"/>
        </w:rPr>
        <w:br w:type="page"/>
      </w:r>
    </w:p>
    <w:p w:rsidR="00F95121" w:rsidRPr="006475F9" w:rsidRDefault="00F95121" w:rsidP="00F95121">
      <w:pPr>
        <w:jc w:val="center"/>
        <w:rPr>
          <w:rFonts w:ascii="Arial" w:hAnsi="Arial" w:cs="Arial"/>
          <w:color w:val="FF0000"/>
        </w:rPr>
      </w:pPr>
      <w:r w:rsidRPr="006475F9">
        <w:rPr>
          <w:rFonts w:ascii="Arial" w:hAnsi="Arial" w:cs="Arial"/>
          <w:color w:val="FF0000"/>
        </w:rPr>
        <w:lastRenderedPageBreak/>
        <w:t>DO NOT PRINT</w:t>
      </w:r>
    </w:p>
    <w:p w:rsidR="00F95121" w:rsidRPr="006475F9" w:rsidRDefault="00F95121" w:rsidP="00F95121">
      <w:pPr>
        <w:pBdr>
          <w:bottom w:val="dotted" w:sz="24" w:space="1" w:color="auto"/>
        </w:pBdr>
        <w:rPr>
          <w:rFonts w:ascii="Arial" w:hAnsi="Arial" w:cs="Arial"/>
        </w:rPr>
      </w:pPr>
    </w:p>
    <w:p w:rsidR="00F95121" w:rsidRPr="006475F9" w:rsidRDefault="00F95121" w:rsidP="00F95121">
      <w:pPr>
        <w:rPr>
          <w:rFonts w:ascii="Arial" w:hAnsi="Arial" w:cs="Arial"/>
        </w:rPr>
      </w:pPr>
    </w:p>
    <w:p w:rsidR="00F95121" w:rsidRPr="006475F9" w:rsidRDefault="00F95121" w:rsidP="00F95121">
      <w:pPr>
        <w:rPr>
          <w:rFonts w:ascii="Arial" w:hAnsi="Arial" w:cs="Arial"/>
        </w:rPr>
      </w:pPr>
      <w:r w:rsidRPr="006475F9">
        <w:rPr>
          <w:rFonts w:ascii="Arial" w:hAnsi="Arial" w:cs="Arial"/>
        </w:rPr>
        <w:t xml:space="preserve">COMPETENCY BASED ASSESSMENT </w:t>
      </w:r>
      <w:r w:rsidRPr="006475F9">
        <w:rPr>
          <w:rFonts w:ascii="Arial" w:hAnsi="Arial" w:cs="Arial"/>
          <w:color w:val="FF0000"/>
        </w:rPr>
        <w:t>ANSWERS</w:t>
      </w:r>
    </w:p>
    <w:tbl>
      <w:tblPr>
        <w:tblStyle w:val="TableGrid"/>
        <w:tblpPr w:leftFromText="180" w:rightFromText="180" w:vertAnchor="text" w:tblpY="1"/>
        <w:tblOverlap w:val="never"/>
        <w:tblW w:w="0" w:type="auto"/>
        <w:tblLayout w:type="fixed"/>
        <w:tblLook w:val="00A0" w:firstRow="1" w:lastRow="0" w:firstColumn="1" w:lastColumn="0" w:noHBand="0" w:noVBand="0"/>
      </w:tblPr>
      <w:tblGrid>
        <w:gridCol w:w="5395"/>
        <w:gridCol w:w="2880"/>
        <w:gridCol w:w="1440"/>
      </w:tblGrid>
      <w:tr w:rsidR="00F95121" w:rsidRPr="006475F9" w:rsidTr="00D611FA">
        <w:tc>
          <w:tcPr>
            <w:tcW w:w="5395" w:type="dxa"/>
          </w:tcPr>
          <w:p w:rsidR="00F95121" w:rsidRPr="006475F9" w:rsidRDefault="00F95121" w:rsidP="00884854">
            <w:pPr>
              <w:spacing w:before="60"/>
              <w:jc w:val="center"/>
              <w:rPr>
                <w:rFonts w:ascii="Arial" w:hAnsi="Arial" w:cs="Arial"/>
              </w:rPr>
            </w:pPr>
            <w:r w:rsidRPr="006475F9">
              <w:rPr>
                <w:rFonts w:ascii="Arial" w:hAnsi="Arial" w:cs="Arial"/>
              </w:rPr>
              <w:t>Questions</w:t>
            </w:r>
          </w:p>
        </w:tc>
        <w:tc>
          <w:tcPr>
            <w:tcW w:w="2880" w:type="dxa"/>
          </w:tcPr>
          <w:p w:rsidR="00F95121" w:rsidRPr="006475F9" w:rsidRDefault="00F95121" w:rsidP="00884854">
            <w:pPr>
              <w:spacing w:before="60"/>
              <w:jc w:val="center"/>
              <w:rPr>
                <w:rFonts w:ascii="Arial" w:hAnsi="Arial" w:cs="Arial"/>
              </w:rPr>
            </w:pPr>
            <w:r w:rsidRPr="006475F9">
              <w:rPr>
                <w:rFonts w:ascii="Arial" w:hAnsi="Arial" w:cs="Arial"/>
              </w:rPr>
              <w:t>Answers</w:t>
            </w:r>
          </w:p>
        </w:tc>
        <w:tc>
          <w:tcPr>
            <w:tcW w:w="1440" w:type="dxa"/>
          </w:tcPr>
          <w:p w:rsidR="00F95121" w:rsidRPr="006475F9" w:rsidRDefault="00F95121" w:rsidP="00884854">
            <w:pPr>
              <w:spacing w:before="60"/>
              <w:jc w:val="center"/>
              <w:rPr>
                <w:rFonts w:ascii="Arial" w:hAnsi="Arial" w:cs="Arial"/>
              </w:rPr>
            </w:pPr>
            <w:r w:rsidRPr="006475F9">
              <w:rPr>
                <w:rFonts w:ascii="Arial" w:hAnsi="Arial" w:cs="Arial"/>
              </w:rPr>
              <w:t>Competent</w:t>
            </w:r>
          </w:p>
          <w:p w:rsidR="00F95121" w:rsidRPr="006475F9" w:rsidRDefault="00F95121" w:rsidP="00884854">
            <w:pPr>
              <w:spacing w:before="60"/>
              <w:jc w:val="center"/>
              <w:rPr>
                <w:rFonts w:ascii="Arial" w:hAnsi="Arial" w:cs="Arial"/>
              </w:rPr>
            </w:pPr>
            <w:r w:rsidRPr="006475F9">
              <w:rPr>
                <w:rFonts w:ascii="Arial" w:hAnsi="Arial" w:cs="Arial"/>
              </w:rPr>
              <w:t>(Y / N)</w:t>
            </w:r>
          </w:p>
        </w:tc>
      </w:tr>
      <w:tr w:rsidR="00F95121" w:rsidRPr="006475F9" w:rsidTr="00D611FA">
        <w:tc>
          <w:tcPr>
            <w:tcW w:w="5395" w:type="dxa"/>
          </w:tcPr>
          <w:p w:rsidR="00F95121" w:rsidRPr="006475F9" w:rsidRDefault="00F95121" w:rsidP="00320969">
            <w:pPr>
              <w:rPr>
                <w:rFonts w:ascii="Arial" w:hAnsi="Arial" w:cs="Arial"/>
              </w:rPr>
            </w:pPr>
            <w:r w:rsidRPr="006475F9">
              <w:rPr>
                <w:rFonts w:ascii="Arial" w:hAnsi="Arial" w:cs="Arial"/>
              </w:rPr>
              <w:t>Who is responsible for checking and monitoring the weather each day?</w:t>
            </w:r>
          </w:p>
        </w:tc>
        <w:tc>
          <w:tcPr>
            <w:tcW w:w="2880" w:type="dxa"/>
          </w:tcPr>
          <w:p w:rsidR="00F95121" w:rsidRPr="006475F9" w:rsidRDefault="00F95121" w:rsidP="00ED389C">
            <w:pPr>
              <w:rPr>
                <w:rFonts w:ascii="Arial" w:hAnsi="Arial" w:cs="Arial"/>
              </w:rPr>
            </w:pPr>
            <w:r w:rsidRPr="006475F9">
              <w:rPr>
                <w:rFonts w:ascii="Arial" w:hAnsi="Arial" w:cs="Arial"/>
              </w:rPr>
              <w:t>Manager or Supervisor</w:t>
            </w:r>
          </w:p>
        </w:tc>
        <w:tc>
          <w:tcPr>
            <w:tcW w:w="1440" w:type="dxa"/>
          </w:tcPr>
          <w:p w:rsidR="00F95121" w:rsidRPr="006475F9" w:rsidRDefault="00F95121" w:rsidP="00320969">
            <w:pPr>
              <w:rPr>
                <w:rFonts w:ascii="Arial" w:hAnsi="Arial" w:cs="Arial"/>
              </w:rPr>
            </w:pPr>
          </w:p>
        </w:tc>
      </w:tr>
      <w:tr w:rsidR="00F95121" w:rsidRPr="006475F9" w:rsidTr="00D611FA">
        <w:tc>
          <w:tcPr>
            <w:tcW w:w="5395" w:type="dxa"/>
          </w:tcPr>
          <w:p w:rsidR="00F95121" w:rsidRPr="006475F9" w:rsidRDefault="00F95121" w:rsidP="00320969">
            <w:pPr>
              <w:rPr>
                <w:rFonts w:ascii="Arial" w:hAnsi="Arial" w:cs="Arial"/>
              </w:rPr>
            </w:pPr>
            <w:r w:rsidRPr="006475F9">
              <w:rPr>
                <w:rFonts w:ascii="Arial" w:hAnsi="Arial" w:cs="Arial"/>
              </w:rPr>
              <w:t>What is the website that the weather conditions be checked on a daily basis?</w:t>
            </w:r>
          </w:p>
        </w:tc>
        <w:tc>
          <w:tcPr>
            <w:tcW w:w="2880" w:type="dxa"/>
          </w:tcPr>
          <w:p w:rsidR="00F95121" w:rsidRPr="006475F9" w:rsidRDefault="00F95121" w:rsidP="00ED389C">
            <w:pPr>
              <w:rPr>
                <w:rFonts w:ascii="Arial" w:hAnsi="Arial" w:cs="Arial"/>
              </w:rPr>
            </w:pPr>
            <w:r w:rsidRPr="006475F9">
              <w:rPr>
                <w:rFonts w:ascii="Arial" w:hAnsi="Arial" w:cs="Arial"/>
              </w:rPr>
              <w:t>Australian Bureau of Meteorology</w:t>
            </w:r>
          </w:p>
          <w:p w:rsidR="00F95121" w:rsidRPr="006475F9" w:rsidRDefault="00F95121" w:rsidP="00ED389C">
            <w:pPr>
              <w:rPr>
                <w:rFonts w:ascii="Arial" w:hAnsi="Arial" w:cs="Arial"/>
              </w:rPr>
            </w:pPr>
            <w:r w:rsidRPr="006475F9">
              <w:rPr>
                <w:rFonts w:ascii="Arial" w:hAnsi="Arial" w:cs="Arial"/>
              </w:rPr>
              <w:t>http://www.bom.gove.au</w:t>
            </w:r>
          </w:p>
        </w:tc>
        <w:tc>
          <w:tcPr>
            <w:tcW w:w="1440" w:type="dxa"/>
          </w:tcPr>
          <w:p w:rsidR="00F95121" w:rsidRPr="006475F9" w:rsidRDefault="00F95121" w:rsidP="00320969">
            <w:pPr>
              <w:rPr>
                <w:rFonts w:ascii="Arial" w:hAnsi="Arial" w:cs="Arial"/>
              </w:rPr>
            </w:pPr>
          </w:p>
        </w:tc>
      </w:tr>
      <w:tr w:rsidR="00F95121" w:rsidRPr="006475F9" w:rsidTr="00D611FA">
        <w:tc>
          <w:tcPr>
            <w:tcW w:w="5395" w:type="dxa"/>
          </w:tcPr>
          <w:p w:rsidR="00F95121" w:rsidRPr="006475F9" w:rsidRDefault="00F95121" w:rsidP="00320969">
            <w:pPr>
              <w:rPr>
                <w:rFonts w:ascii="Arial" w:hAnsi="Arial" w:cs="Arial"/>
              </w:rPr>
            </w:pPr>
            <w:r w:rsidRPr="006475F9">
              <w:rPr>
                <w:rFonts w:ascii="Arial" w:hAnsi="Arial" w:cs="Arial"/>
              </w:rPr>
              <w:t>If there is a possibility of unstable weather, how often should you check during the day?</w:t>
            </w:r>
          </w:p>
        </w:tc>
        <w:tc>
          <w:tcPr>
            <w:tcW w:w="2880" w:type="dxa"/>
          </w:tcPr>
          <w:p w:rsidR="00F95121" w:rsidRPr="006475F9" w:rsidRDefault="00F95121" w:rsidP="00ED389C">
            <w:pPr>
              <w:rPr>
                <w:rFonts w:ascii="Arial" w:hAnsi="Arial" w:cs="Arial"/>
              </w:rPr>
            </w:pPr>
            <w:r w:rsidRPr="006475F9">
              <w:rPr>
                <w:rFonts w:ascii="Arial" w:hAnsi="Arial" w:cs="Arial"/>
              </w:rPr>
              <w:t xml:space="preserve">At </w:t>
            </w:r>
            <w:proofErr w:type="gramStart"/>
            <w:r w:rsidRPr="006475F9">
              <w:rPr>
                <w:rFonts w:ascii="Arial" w:hAnsi="Arial" w:cs="Arial"/>
              </w:rPr>
              <w:t>30 minute</w:t>
            </w:r>
            <w:proofErr w:type="gramEnd"/>
            <w:r w:rsidRPr="006475F9">
              <w:rPr>
                <w:rFonts w:ascii="Arial" w:hAnsi="Arial" w:cs="Arial"/>
              </w:rPr>
              <w:t xml:space="preserve"> intervals</w:t>
            </w:r>
          </w:p>
        </w:tc>
        <w:tc>
          <w:tcPr>
            <w:tcW w:w="1440" w:type="dxa"/>
          </w:tcPr>
          <w:p w:rsidR="00F95121" w:rsidRPr="006475F9" w:rsidRDefault="00F95121" w:rsidP="00320969">
            <w:pPr>
              <w:rPr>
                <w:rFonts w:ascii="Arial" w:hAnsi="Arial" w:cs="Arial"/>
              </w:rPr>
            </w:pPr>
          </w:p>
        </w:tc>
      </w:tr>
      <w:tr w:rsidR="00F95121" w:rsidRPr="006475F9" w:rsidTr="00D611FA">
        <w:tc>
          <w:tcPr>
            <w:tcW w:w="5395" w:type="dxa"/>
          </w:tcPr>
          <w:p w:rsidR="00F95121" w:rsidRPr="006475F9" w:rsidRDefault="00F95121" w:rsidP="00320969">
            <w:pPr>
              <w:rPr>
                <w:rFonts w:ascii="Arial" w:hAnsi="Arial" w:cs="Arial"/>
              </w:rPr>
            </w:pPr>
            <w:r w:rsidRPr="006475F9">
              <w:rPr>
                <w:rFonts w:ascii="Arial" w:hAnsi="Arial" w:cs="Arial"/>
              </w:rPr>
              <w:t>Whilst each site has a wind alarm system as a Site Manager or Supervisor what should you do prior to any warning alarms are activated?</w:t>
            </w:r>
          </w:p>
        </w:tc>
        <w:tc>
          <w:tcPr>
            <w:tcW w:w="2880" w:type="dxa"/>
          </w:tcPr>
          <w:p w:rsidR="00F95121" w:rsidRPr="006475F9" w:rsidRDefault="00F95121" w:rsidP="00ED389C">
            <w:pPr>
              <w:rPr>
                <w:rFonts w:ascii="Arial" w:hAnsi="Arial" w:cs="Arial"/>
              </w:rPr>
            </w:pPr>
            <w:r w:rsidRPr="006475F9">
              <w:rPr>
                <w:rFonts w:ascii="Arial" w:hAnsi="Arial" w:cs="Arial"/>
              </w:rPr>
              <w:t>A call should be made to staff to secure the yard.</w:t>
            </w:r>
          </w:p>
        </w:tc>
        <w:tc>
          <w:tcPr>
            <w:tcW w:w="1440" w:type="dxa"/>
          </w:tcPr>
          <w:p w:rsidR="00F95121" w:rsidRPr="006475F9" w:rsidRDefault="00F95121" w:rsidP="00320969">
            <w:pPr>
              <w:rPr>
                <w:rFonts w:ascii="Arial" w:hAnsi="Arial" w:cs="Arial"/>
              </w:rPr>
            </w:pPr>
          </w:p>
        </w:tc>
      </w:tr>
      <w:tr w:rsidR="00F95121" w:rsidRPr="006475F9" w:rsidTr="00D611FA">
        <w:tc>
          <w:tcPr>
            <w:tcW w:w="5395" w:type="dxa"/>
          </w:tcPr>
          <w:p w:rsidR="00F95121" w:rsidRPr="006475F9" w:rsidRDefault="00F95121" w:rsidP="00320969">
            <w:pPr>
              <w:rPr>
                <w:rFonts w:ascii="Arial" w:hAnsi="Arial" w:cs="Arial"/>
              </w:rPr>
            </w:pPr>
            <w:r w:rsidRPr="006475F9">
              <w:rPr>
                <w:rFonts w:ascii="Arial" w:hAnsi="Arial" w:cs="Arial"/>
              </w:rPr>
              <w:t>Upon receiving of severe weather warning, what 2 things should happen?</w:t>
            </w:r>
          </w:p>
        </w:tc>
        <w:tc>
          <w:tcPr>
            <w:tcW w:w="2880" w:type="dxa"/>
          </w:tcPr>
          <w:p w:rsidR="00F95121" w:rsidRPr="006475F9" w:rsidRDefault="00F95121" w:rsidP="00ED389C">
            <w:pPr>
              <w:pStyle w:val="ListParagraph"/>
              <w:numPr>
                <w:ilvl w:val="0"/>
                <w:numId w:val="29"/>
              </w:numPr>
              <w:rPr>
                <w:rFonts w:ascii="Arial" w:hAnsi="Arial" w:cs="Arial"/>
              </w:rPr>
            </w:pPr>
            <w:r w:rsidRPr="006475F9">
              <w:rPr>
                <w:rFonts w:ascii="Arial" w:hAnsi="Arial" w:cs="Arial"/>
              </w:rPr>
              <w:t>Meeting with relevant personnel</w:t>
            </w:r>
          </w:p>
          <w:p w:rsidR="00F95121" w:rsidRPr="006475F9" w:rsidRDefault="00F95121" w:rsidP="00ED389C">
            <w:pPr>
              <w:pStyle w:val="ListParagraph"/>
              <w:numPr>
                <w:ilvl w:val="0"/>
                <w:numId w:val="29"/>
              </w:numPr>
              <w:rPr>
                <w:rFonts w:ascii="Arial" w:hAnsi="Arial" w:cs="Arial"/>
              </w:rPr>
            </w:pPr>
            <w:r w:rsidRPr="006475F9">
              <w:rPr>
                <w:rFonts w:ascii="Arial" w:hAnsi="Arial" w:cs="Arial"/>
              </w:rPr>
              <w:t>Ensure the yard is ready and secure</w:t>
            </w:r>
          </w:p>
        </w:tc>
        <w:tc>
          <w:tcPr>
            <w:tcW w:w="1440" w:type="dxa"/>
          </w:tcPr>
          <w:p w:rsidR="00F95121" w:rsidRPr="006475F9" w:rsidRDefault="00F95121" w:rsidP="00320969">
            <w:pPr>
              <w:rPr>
                <w:rFonts w:ascii="Arial" w:hAnsi="Arial" w:cs="Arial"/>
              </w:rPr>
            </w:pPr>
          </w:p>
        </w:tc>
      </w:tr>
      <w:tr w:rsidR="00F95121" w:rsidRPr="006475F9" w:rsidTr="00D611FA">
        <w:tc>
          <w:tcPr>
            <w:tcW w:w="5395" w:type="dxa"/>
          </w:tcPr>
          <w:p w:rsidR="00F95121" w:rsidRPr="006475F9" w:rsidRDefault="00F95121" w:rsidP="00320969">
            <w:pPr>
              <w:rPr>
                <w:rFonts w:ascii="Arial" w:hAnsi="Arial" w:cs="Arial"/>
              </w:rPr>
            </w:pPr>
            <w:r w:rsidRPr="006475F9">
              <w:rPr>
                <w:rFonts w:ascii="Arial" w:hAnsi="Arial" w:cs="Arial"/>
              </w:rPr>
              <w:t>Based on the table at point 1.3, what is the average strong wind warning when you have empty containers stacked?</w:t>
            </w:r>
          </w:p>
        </w:tc>
        <w:tc>
          <w:tcPr>
            <w:tcW w:w="2880" w:type="dxa"/>
          </w:tcPr>
          <w:p w:rsidR="00F95121" w:rsidRPr="006475F9" w:rsidRDefault="00F95121" w:rsidP="00ED389C">
            <w:pPr>
              <w:rPr>
                <w:rFonts w:ascii="Arial" w:hAnsi="Arial" w:cs="Arial"/>
              </w:rPr>
            </w:pPr>
            <w:r w:rsidRPr="006475F9">
              <w:rPr>
                <w:rFonts w:ascii="Arial" w:hAnsi="Arial" w:cs="Arial"/>
              </w:rPr>
              <w:t>46.3 kmh</w:t>
            </w:r>
          </w:p>
        </w:tc>
        <w:tc>
          <w:tcPr>
            <w:tcW w:w="1440" w:type="dxa"/>
          </w:tcPr>
          <w:p w:rsidR="00F95121" w:rsidRPr="006475F9" w:rsidRDefault="00F95121" w:rsidP="00320969">
            <w:pPr>
              <w:rPr>
                <w:rFonts w:ascii="Arial" w:hAnsi="Arial" w:cs="Arial"/>
              </w:rPr>
            </w:pPr>
          </w:p>
        </w:tc>
      </w:tr>
      <w:tr w:rsidR="00F95121" w:rsidRPr="006475F9" w:rsidTr="00D611FA">
        <w:tc>
          <w:tcPr>
            <w:tcW w:w="5395" w:type="dxa"/>
          </w:tcPr>
          <w:p w:rsidR="00F95121" w:rsidRPr="006475F9" w:rsidRDefault="00F95121" w:rsidP="00320969">
            <w:pPr>
              <w:rPr>
                <w:rFonts w:ascii="Arial" w:hAnsi="Arial" w:cs="Arial"/>
              </w:rPr>
            </w:pPr>
            <w:r w:rsidRPr="006475F9">
              <w:rPr>
                <w:rFonts w:ascii="Arial" w:hAnsi="Arial" w:cs="Arial"/>
              </w:rPr>
              <w:t>Based on the table at point 1.3, at what speed (KMH) would a FEU start to drift?</w:t>
            </w:r>
          </w:p>
        </w:tc>
        <w:tc>
          <w:tcPr>
            <w:tcW w:w="2880" w:type="dxa"/>
          </w:tcPr>
          <w:p w:rsidR="00F95121" w:rsidRPr="006475F9" w:rsidRDefault="00F95121" w:rsidP="00ED389C">
            <w:pPr>
              <w:rPr>
                <w:rFonts w:ascii="Arial" w:hAnsi="Arial" w:cs="Arial"/>
              </w:rPr>
            </w:pPr>
            <w:r w:rsidRPr="006475F9">
              <w:rPr>
                <w:rFonts w:ascii="Arial" w:hAnsi="Arial" w:cs="Arial"/>
              </w:rPr>
              <w:t>86.4 kmh</w:t>
            </w:r>
          </w:p>
        </w:tc>
        <w:tc>
          <w:tcPr>
            <w:tcW w:w="1440" w:type="dxa"/>
          </w:tcPr>
          <w:p w:rsidR="00F95121" w:rsidRPr="006475F9" w:rsidRDefault="00F95121" w:rsidP="00320969">
            <w:pPr>
              <w:rPr>
                <w:rFonts w:ascii="Arial" w:hAnsi="Arial" w:cs="Arial"/>
              </w:rPr>
            </w:pPr>
          </w:p>
        </w:tc>
      </w:tr>
      <w:tr w:rsidR="00F95121" w:rsidRPr="006475F9" w:rsidTr="00D611FA">
        <w:tc>
          <w:tcPr>
            <w:tcW w:w="5395" w:type="dxa"/>
          </w:tcPr>
          <w:p w:rsidR="00F95121" w:rsidRPr="006475F9" w:rsidRDefault="00F95121" w:rsidP="00320969">
            <w:pPr>
              <w:rPr>
                <w:rFonts w:ascii="Arial" w:hAnsi="Arial" w:cs="Arial"/>
              </w:rPr>
            </w:pPr>
            <w:r w:rsidRPr="006475F9">
              <w:rPr>
                <w:rFonts w:ascii="Arial" w:hAnsi="Arial" w:cs="Arial"/>
              </w:rPr>
              <w:t>Unless otherwise directed, where should all staff remain during warnings?</w:t>
            </w:r>
          </w:p>
        </w:tc>
        <w:tc>
          <w:tcPr>
            <w:tcW w:w="2880" w:type="dxa"/>
          </w:tcPr>
          <w:p w:rsidR="00F95121" w:rsidRPr="006475F9" w:rsidRDefault="00F95121" w:rsidP="00ED389C">
            <w:pPr>
              <w:rPr>
                <w:rFonts w:ascii="Arial" w:hAnsi="Arial" w:cs="Arial"/>
              </w:rPr>
            </w:pPr>
            <w:r w:rsidRPr="006475F9">
              <w:rPr>
                <w:rFonts w:ascii="Arial" w:hAnsi="Arial" w:cs="Arial"/>
              </w:rPr>
              <w:t>Indoors</w:t>
            </w:r>
          </w:p>
        </w:tc>
        <w:tc>
          <w:tcPr>
            <w:tcW w:w="1440" w:type="dxa"/>
          </w:tcPr>
          <w:p w:rsidR="00F95121" w:rsidRPr="006475F9" w:rsidRDefault="00F95121" w:rsidP="00320969">
            <w:pPr>
              <w:rPr>
                <w:rFonts w:ascii="Arial" w:hAnsi="Arial" w:cs="Arial"/>
              </w:rPr>
            </w:pPr>
          </w:p>
        </w:tc>
      </w:tr>
      <w:tr w:rsidR="00F95121" w:rsidRPr="006475F9" w:rsidTr="00D611FA">
        <w:tc>
          <w:tcPr>
            <w:tcW w:w="5395" w:type="dxa"/>
          </w:tcPr>
          <w:p w:rsidR="00F95121" w:rsidRPr="006475F9" w:rsidRDefault="00F95121" w:rsidP="00320969">
            <w:pPr>
              <w:rPr>
                <w:rFonts w:ascii="Arial" w:hAnsi="Arial" w:cs="Arial"/>
              </w:rPr>
            </w:pPr>
            <w:r w:rsidRPr="006475F9">
              <w:rPr>
                <w:rFonts w:ascii="Arial" w:hAnsi="Arial" w:cs="Arial"/>
              </w:rPr>
              <w:t>When should you evacuate the yard?</w:t>
            </w:r>
          </w:p>
        </w:tc>
        <w:tc>
          <w:tcPr>
            <w:tcW w:w="2880" w:type="dxa"/>
          </w:tcPr>
          <w:p w:rsidR="00F95121" w:rsidRPr="006475F9" w:rsidRDefault="00F95121" w:rsidP="00ED389C">
            <w:pPr>
              <w:rPr>
                <w:rFonts w:ascii="Arial" w:hAnsi="Arial" w:cs="Arial"/>
              </w:rPr>
            </w:pPr>
            <w:r w:rsidRPr="006475F9">
              <w:rPr>
                <w:rFonts w:ascii="Arial" w:hAnsi="Arial" w:cs="Arial"/>
              </w:rPr>
              <w:t>Upon sirens going off and/or instructed by</w:t>
            </w:r>
          </w:p>
          <w:p w:rsidR="00F95121" w:rsidRPr="006475F9" w:rsidRDefault="00F95121" w:rsidP="00ED389C">
            <w:pPr>
              <w:rPr>
                <w:rFonts w:ascii="Arial" w:hAnsi="Arial" w:cs="Arial"/>
              </w:rPr>
            </w:pPr>
            <w:r w:rsidRPr="006475F9">
              <w:rPr>
                <w:rFonts w:ascii="Arial" w:hAnsi="Arial" w:cs="Arial"/>
              </w:rPr>
              <w:t>management.</w:t>
            </w:r>
          </w:p>
        </w:tc>
        <w:tc>
          <w:tcPr>
            <w:tcW w:w="1440" w:type="dxa"/>
          </w:tcPr>
          <w:p w:rsidR="00F95121" w:rsidRPr="006475F9" w:rsidRDefault="00F95121" w:rsidP="00320969">
            <w:pPr>
              <w:rPr>
                <w:rFonts w:ascii="Arial" w:hAnsi="Arial" w:cs="Arial"/>
              </w:rPr>
            </w:pPr>
          </w:p>
        </w:tc>
      </w:tr>
      <w:tr w:rsidR="00F95121" w:rsidRPr="006475F9" w:rsidTr="00D611FA">
        <w:tc>
          <w:tcPr>
            <w:tcW w:w="5395" w:type="dxa"/>
          </w:tcPr>
          <w:p w:rsidR="00F95121" w:rsidRPr="006475F9" w:rsidRDefault="00F95121" w:rsidP="00320969">
            <w:pPr>
              <w:rPr>
                <w:rFonts w:ascii="Arial" w:hAnsi="Arial" w:cs="Arial"/>
              </w:rPr>
            </w:pPr>
            <w:r w:rsidRPr="006475F9">
              <w:rPr>
                <w:rFonts w:ascii="Arial" w:hAnsi="Arial" w:cs="Arial"/>
              </w:rPr>
              <w:t>Are pedestrians (including container, reefer monitors, road</w:t>
            </w:r>
          </w:p>
          <w:p w:rsidR="00F95121" w:rsidRPr="006475F9" w:rsidRDefault="00F95121" w:rsidP="00320969">
            <w:pPr>
              <w:rPr>
                <w:rFonts w:ascii="Arial" w:hAnsi="Arial" w:cs="Arial"/>
              </w:rPr>
            </w:pPr>
            <w:r w:rsidRPr="006475F9">
              <w:rPr>
                <w:rFonts w:ascii="Arial" w:hAnsi="Arial" w:cs="Arial"/>
              </w:rPr>
              <w:t>transport drivers, wash pad and other external parties) are allowed in the yard areas during wind periods in excess of 50kmh? Yes or No</w:t>
            </w:r>
          </w:p>
        </w:tc>
        <w:tc>
          <w:tcPr>
            <w:tcW w:w="2880" w:type="dxa"/>
          </w:tcPr>
          <w:p w:rsidR="00F95121" w:rsidRPr="006475F9" w:rsidRDefault="00F95121" w:rsidP="00ED389C">
            <w:pPr>
              <w:rPr>
                <w:rFonts w:ascii="Arial" w:hAnsi="Arial" w:cs="Arial"/>
              </w:rPr>
            </w:pPr>
            <w:r w:rsidRPr="006475F9">
              <w:rPr>
                <w:rFonts w:ascii="Arial" w:hAnsi="Arial" w:cs="Arial"/>
              </w:rPr>
              <w:t>No</w:t>
            </w:r>
          </w:p>
        </w:tc>
        <w:tc>
          <w:tcPr>
            <w:tcW w:w="1440" w:type="dxa"/>
          </w:tcPr>
          <w:p w:rsidR="00F95121" w:rsidRPr="006475F9" w:rsidRDefault="00F95121" w:rsidP="00320969">
            <w:pPr>
              <w:rPr>
                <w:rFonts w:ascii="Arial" w:hAnsi="Arial" w:cs="Arial"/>
              </w:rPr>
            </w:pPr>
          </w:p>
        </w:tc>
      </w:tr>
      <w:tr w:rsidR="00F95121" w:rsidRPr="006475F9" w:rsidTr="00D611FA">
        <w:tc>
          <w:tcPr>
            <w:tcW w:w="5395" w:type="dxa"/>
          </w:tcPr>
          <w:p w:rsidR="00F95121" w:rsidRPr="006475F9" w:rsidRDefault="00F95121" w:rsidP="00320969">
            <w:pPr>
              <w:rPr>
                <w:rFonts w:ascii="Arial" w:hAnsi="Arial" w:cs="Arial"/>
              </w:rPr>
            </w:pPr>
            <w:r w:rsidRPr="006475F9">
              <w:rPr>
                <w:rFonts w:ascii="Arial" w:hAnsi="Arial" w:cs="Arial"/>
              </w:rPr>
              <w:t>Whilst winds are severe where should all heavy vehicles be directed for their safety?</w:t>
            </w:r>
          </w:p>
        </w:tc>
        <w:tc>
          <w:tcPr>
            <w:tcW w:w="2880" w:type="dxa"/>
          </w:tcPr>
          <w:p w:rsidR="00F95121" w:rsidRPr="006475F9" w:rsidRDefault="00F95121" w:rsidP="00ED389C">
            <w:pPr>
              <w:rPr>
                <w:rFonts w:ascii="Arial" w:hAnsi="Arial" w:cs="Arial"/>
              </w:rPr>
            </w:pPr>
            <w:r w:rsidRPr="006475F9">
              <w:rPr>
                <w:rFonts w:ascii="Arial" w:hAnsi="Arial" w:cs="Arial"/>
              </w:rPr>
              <w:t>To open areas or ordered out of the yard</w:t>
            </w:r>
          </w:p>
        </w:tc>
        <w:tc>
          <w:tcPr>
            <w:tcW w:w="1440" w:type="dxa"/>
          </w:tcPr>
          <w:p w:rsidR="00F95121" w:rsidRPr="006475F9" w:rsidRDefault="00F95121" w:rsidP="00320969">
            <w:pPr>
              <w:rPr>
                <w:rFonts w:ascii="Arial" w:hAnsi="Arial" w:cs="Arial"/>
              </w:rPr>
            </w:pPr>
          </w:p>
        </w:tc>
      </w:tr>
      <w:tr w:rsidR="00F95121" w:rsidRPr="006475F9" w:rsidTr="00D611FA">
        <w:tc>
          <w:tcPr>
            <w:tcW w:w="5395" w:type="dxa"/>
          </w:tcPr>
          <w:p w:rsidR="00F95121" w:rsidRPr="006475F9" w:rsidRDefault="00F95121" w:rsidP="00320969">
            <w:pPr>
              <w:rPr>
                <w:rFonts w:ascii="Arial" w:hAnsi="Arial" w:cs="Arial"/>
              </w:rPr>
            </w:pPr>
            <w:r w:rsidRPr="006475F9">
              <w:rPr>
                <w:rFonts w:ascii="Arial" w:hAnsi="Arial" w:cs="Arial"/>
              </w:rPr>
              <w:t>Whilst winds are severe at what interval should they be checked?</w:t>
            </w:r>
          </w:p>
        </w:tc>
        <w:tc>
          <w:tcPr>
            <w:tcW w:w="2880" w:type="dxa"/>
          </w:tcPr>
          <w:p w:rsidR="00F95121" w:rsidRPr="006475F9" w:rsidRDefault="00F95121" w:rsidP="00ED389C">
            <w:pPr>
              <w:rPr>
                <w:rFonts w:ascii="Arial" w:hAnsi="Arial" w:cs="Arial"/>
              </w:rPr>
            </w:pPr>
            <w:r w:rsidRPr="006475F9">
              <w:rPr>
                <w:rFonts w:ascii="Arial" w:hAnsi="Arial" w:cs="Arial"/>
              </w:rPr>
              <w:t>Every 15 minutes</w:t>
            </w:r>
          </w:p>
        </w:tc>
        <w:tc>
          <w:tcPr>
            <w:tcW w:w="1440" w:type="dxa"/>
          </w:tcPr>
          <w:p w:rsidR="00F95121" w:rsidRPr="006475F9" w:rsidRDefault="00F95121" w:rsidP="00320969">
            <w:pPr>
              <w:rPr>
                <w:rFonts w:ascii="Arial" w:hAnsi="Arial" w:cs="Arial"/>
              </w:rPr>
            </w:pPr>
          </w:p>
        </w:tc>
      </w:tr>
      <w:tr w:rsidR="00F95121" w:rsidRPr="006475F9" w:rsidTr="00D611FA">
        <w:tc>
          <w:tcPr>
            <w:tcW w:w="5395" w:type="dxa"/>
          </w:tcPr>
          <w:p w:rsidR="00F95121" w:rsidRPr="006475F9" w:rsidRDefault="00F95121" w:rsidP="00320969">
            <w:pPr>
              <w:rPr>
                <w:rFonts w:ascii="Arial" w:hAnsi="Arial" w:cs="Arial"/>
              </w:rPr>
            </w:pPr>
            <w:r w:rsidRPr="006475F9">
              <w:rPr>
                <w:rFonts w:ascii="Arial" w:hAnsi="Arial" w:cs="Arial"/>
              </w:rPr>
              <w:t>At what wind speed can the site be reopened?</w:t>
            </w:r>
          </w:p>
        </w:tc>
        <w:tc>
          <w:tcPr>
            <w:tcW w:w="2880" w:type="dxa"/>
          </w:tcPr>
          <w:p w:rsidR="00F95121" w:rsidRPr="006475F9" w:rsidRDefault="00F95121" w:rsidP="00ED389C">
            <w:pPr>
              <w:rPr>
                <w:rFonts w:ascii="Arial" w:hAnsi="Arial" w:cs="Arial"/>
              </w:rPr>
            </w:pPr>
            <w:r w:rsidRPr="006475F9">
              <w:rPr>
                <w:rFonts w:ascii="Arial" w:hAnsi="Arial" w:cs="Arial"/>
              </w:rPr>
              <w:t>Below 5</w:t>
            </w:r>
            <w:r w:rsidR="00021223" w:rsidRPr="006475F9">
              <w:rPr>
                <w:rFonts w:ascii="Arial" w:hAnsi="Arial" w:cs="Arial"/>
              </w:rPr>
              <w:t>0</w:t>
            </w:r>
            <w:r w:rsidRPr="006475F9">
              <w:rPr>
                <w:rFonts w:ascii="Arial" w:hAnsi="Arial" w:cs="Arial"/>
              </w:rPr>
              <w:t>kmh</w:t>
            </w:r>
          </w:p>
        </w:tc>
        <w:tc>
          <w:tcPr>
            <w:tcW w:w="1440" w:type="dxa"/>
          </w:tcPr>
          <w:p w:rsidR="00F95121" w:rsidRPr="006475F9" w:rsidRDefault="00F95121" w:rsidP="00320969">
            <w:pPr>
              <w:rPr>
                <w:rFonts w:ascii="Arial" w:hAnsi="Arial" w:cs="Arial"/>
              </w:rPr>
            </w:pPr>
          </w:p>
        </w:tc>
      </w:tr>
    </w:tbl>
    <w:p w:rsidR="00D611FA" w:rsidRPr="006475F9" w:rsidRDefault="00D611FA" w:rsidP="00D611FA">
      <w:pPr>
        <w:rPr>
          <w:rFonts w:ascii="Arial" w:hAnsi="Arial" w:cs="Arial"/>
        </w:rPr>
      </w:pPr>
    </w:p>
    <w:p w:rsidR="00F95121" w:rsidRPr="006475F9" w:rsidRDefault="00D611FA" w:rsidP="00D611FA">
      <w:pPr>
        <w:rPr>
          <w:rFonts w:ascii="Arial" w:hAnsi="Arial" w:cs="Arial"/>
          <w:b/>
        </w:rPr>
      </w:pPr>
      <w:r w:rsidRPr="006475F9">
        <w:rPr>
          <w:rFonts w:ascii="Arial" w:hAnsi="Arial" w:cs="Arial"/>
          <w:b/>
        </w:rPr>
        <w:t>C</w:t>
      </w:r>
      <w:r w:rsidR="00F95121" w:rsidRPr="006475F9">
        <w:rPr>
          <w:rFonts w:ascii="Arial" w:hAnsi="Arial" w:cs="Arial"/>
          <w:b/>
        </w:rPr>
        <w:t>HANGE CONTROL RECORD</w:t>
      </w:r>
    </w:p>
    <w:p w:rsidR="00F95121" w:rsidRPr="006475F9" w:rsidRDefault="00F95121" w:rsidP="00F95121">
      <w:pPr>
        <w:jc w:val="center"/>
        <w:rPr>
          <w:rFonts w:ascii="Arial" w:hAnsi="Arial" w:cs="Arial"/>
        </w:rPr>
      </w:pPr>
    </w:p>
    <w:tbl>
      <w:tblPr>
        <w:tblStyle w:val="TableGrid"/>
        <w:tblW w:w="0" w:type="auto"/>
        <w:tblLook w:val="00A0" w:firstRow="1" w:lastRow="0" w:firstColumn="1" w:lastColumn="0" w:noHBand="0" w:noVBand="0"/>
      </w:tblPr>
      <w:tblGrid>
        <w:gridCol w:w="1271"/>
        <w:gridCol w:w="2126"/>
        <w:gridCol w:w="2835"/>
        <w:gridCol w:w="1749"/>
        <w:gridCol w:w="1749"/>
      </w:tblGrid>
      <w:tr w:rsidR="006475F9" w:rsidRPr="00211423" w:rsidTr="002C75F4">
        <w:trPr>
          <w:trHeight w:val="269"/>
        </w:trPr>
        <w:tc>
          <w:tcPr>
            <w:tcW w:w="1271" w:type="dxa"/>
          </w:tcPr>
          <w:p w:rsidR="006475F9" w:rsidRPr="00211423" w:rsidRDefault="006475F9" w:rsidP="002C75F4">
            <w:pPr>
              <w:jc w:val="center"/>
              <w:rPr>
                <w:rFonts w:ascii="Arial" w:hAnsi="Arial" w:cs="Arial"/>
              </w:rPr>
            </w:pPr>
            <w:r w:rsidRPr="00211423">
              <w:rPr>
                <w:rFonts w:ascii="Arial" w:hAnsi="Arial" w:cs="Arial"/>
              </w:rPr>
              <w:t>Date:</w:t>
            </w:r>
          </w:p>
        </w:tc>
        <w:tc>
          <w:tcPr>
            <w:tcW w:w="2126" w:type="dxa"/>
          </w:tcPr>
          <w:p w:rsidR="006475F9" w:rsidRPr="00211423" w:rsidRDefault="006475F9" w:rsidP="002C75F4">
            <w:pPr>
              <w:jc w:val="center"/>
              <w:rPr>
                <w:rFonts w:ascii="Arial" w:hAnsi="Arial" w:cs="Arial"/>
              </w:rPr>
            </w:pPr>
            <w:r w:rsidRPr="00211423">
              <w:rPr>
                <w:rFonts w:ascii="Arial" w:hAnsi="Arial" w:cs="Arial"/>
              </w:rPr>
              <w:t>Reason for Change</w:t>
            </w:r>
            <w:r>
              <w:rPr>
                <w:rFonts w:ascii="Arial" w:hAnsi="Arial" w:cs="Arial"/>
              </w:rPr>
              <w:t>:</w:t>
            </w:r>
          </w:p>
        </w:tc>
        <w:tc>
          <w:tcPr>
            <w:tcW w:w="2835" w:type="dxa"/>
          </w:tcPr>
          <w:p w:rsidR="006475F9" w:rsidRPr="00211423" w:rsidRDefault="006475F9" w:rsidP="002C75F4">
            <w:pPr>
              <w:jc w:val="center"/>
              <w:rPr>
                <w:rFonts w:ascii="Arial" w:hAnsi="Arial" w:cs="Arial"/>
              </w:rPr>
            </w:pPr>
            <w:r w:rsidRPr="00211423">
              <w:rPr>
                <w:rFonts w:ascii="Arial" w:hAnsi="Arial" w:cs="Arial"/>
              </w:rPr>
              <w:t>Author</w:t>
            </w:r>
            <w:r>
              <w:rPr>
                <w:rFonts w:ascii="Arial" w:hAnsi="Arial" w:cs="Arial"/>
              </w:rPr>
              <w:t>:</w:t>
            </w:r>
          </w:p>
        </w:tc>
        <w:tc>
          <w:tcPr>
            <w:tcW w:w="1749" w:type="dxa"/>
          </w:tcPr>
          <w:p w:rsidR="006475F9" w:rsidRPr="00211423" w:rsidRDefault="006475F9" w:rsidP="002C75F4">
            <w:pPr>
              <w:jc w:val="center"/>
              <w:rPr>
                <w:rFonts w:ascii="Arial" w:hAnsi="Arial" w:cs="Arial"/>
              </w:rPr>
            </w:pPr>
            <w:r w:rsidRPr="00211423">
              <w:rPr>
                <w:rFonts w:ascii="Arial" w:hAnsi="Arial" w:cs="Arial"/>
              </w:rPr>
              <w:t>Approved</w:t>
            </w:r>
            <w:r>
              <w:rPr>
                <w:rFonts w:ascii="Arial" w:hAnsi="Arial" w:cs="Arial"/>
              </w:rPr>
              <w:t>:</w:t>
            </w:r>
          </w:p>
        </w:tc>
        <w:tc>
          <w:tcPr>
            <w:tcW w:w="1749" w:type="dxa"/>
          </w:tcPr>
          <w:p w:rsidR="006475F9" w:rsidRPr="00211423" w:rsidRDefault="006475F9" w:rsidP="002C75F4">
            <w:pPr>
              <w:jc w:val="center"/>
              <w:rPr>
                <w:rFonts w:ascii="Arial" w:hAnsi="Arial" w:cs="Arial"/>
              </w:rPr>
            </w:pPr>
            <w:r w:rsidRPr="00211423">
              <w:rPr>
                <w:rFonts w:ascii="Arial" w:hAnsi="Arial" w:cs="Arial"/>
              </w:rPr>
              <w:t>Approved</w:t>
            </w:r>
            <w:r>
              <w:rPr>
                <w:rFonts w:ascii="Arial" w:hAnsi="Arial" w:cs="Arial"/>
              </w:rPr>
              <w:t>:</w:t>
            </w:r>
          </w:p>
        </w:tc>
      </w:tr>
      <w:tr w:rsidR="006475F9" w:rsidRPr="00211423" w:rsidTr="002C75F4">
        <w:trPr>
          <w:trHeight w:val="256"/>
        </w:trPr>
        <w:tc>
          <w:tcPr>
            <w:tcW w:w="1271" w:type="dxa"/>
          </w:tcPr>
          <w:p w:rsidR="006475F9" w:rsidRPr="00211423" w:rsidRDefault="006475F9" w:rsidP="002C75F4">
            <w:pPr>
              <w:jc w:val="center"/>
              <w:rPr>
                <w:rFonts w:ascii="Arial" w:hAnsi="Arial" w:cs="Arial"/>
              </w:rPr>
            </w:pPr>
            <w:r w:rsidRPr="00211423">
              <w:rPr>
                <w:rFonts w:ascii="Arial" w:hAnsi="Arial" w:cs="Arial"/>
              </w:rPr>
              <w:t>6/12/19</w:t>
            </w:r>
          </w:p>
        </w:tc>
        <w:tc>
          <w:tcPr>
            <w:tcW w:w="2126" w:type="dxa"/>
          </w:tcPr>
          <w:p w:rsidR="006475F9" w:rsidRPr="00211423" w:rsidRDefault="006475F9" w:rsidP="002C75F4">
            <w:pPr>
              <w:jc w:val="center"/>
              <w:rPr>
                <w:rFonts w:ascii="Arial" w:hAnsi="Arial" w:cs="Arial"/>
              </w:rPr>
            </w:pPr>
            <w:r w:rsidRPr="00211423">
              <w:rPr>
                <w:rFonts w:ascii="Arial" w:hAnsi="Arial" w:cs="Arial"/>
              </w:rPr>
              <w:t>Creation of SOP</w:t>
            </w:r>
          </w:p>
        </w:tc>
        <w:tc>
          <w:tcPr>
            <w:tcW w:w="2835" w:type="dxa"/>
          </w:tcPr>
          <w:p w:rsidR="006475F9" w:rsidRPr="00211423" w:rsidRDefault="006475F9" w:rsidP="002C75F4">
            <w:pPr>
              <w:jc w:val="center"/>
              <w:rPr>
                <w:rFonts w:ascii="Arial" w:hAnsi="Arial" w:cs="Arial"/>
              </w:rPr>
            </w:pPr>
            <w:r>
              <w:rPr>
                <w:rFonts w:ascii="Arial" w:hAnsi="Arial" w:cs="Arial"/>
              </w:rPr>
              <w:t>(Compliance OH&amp;S)</w:t>
            </w:r>
          </w:p>
        </w:tc>
        <w:tc>
          <w:tcPr>
            <w:tcW w:w="1749" w:type="dxa"/>
          </w:tcPr>
          <w:p w:rsidR="006475F9" w:rsidRPr="00211423" w:rsidRDefault="006475F9" w:rsidP="002C75F4">
            <w:pPr>
              <w:jc w:val="center"/>
              <w:rPr>
                <w:rFonts w:ascii="Arial" w:hAnsi="Arial" w:cs="Arial"/>
              </w:rPr>
            </w:pPr>
          </w:p>
        </w:tc>
        <w:tc>
          <w:tcPr>
            <w:tcW w:w="1749" w:type="dxa"/>
          </w:tcPr>
          <w:p w:rsidR="006475F9" w:rsidRPr="00211423" w:rsidRDefault="006475F9" w:rsidP="002C75F4">
            <w:pPr>
              <w:jc w:val="center"/>
              <w:rPr>
                <w:rFonts w:ascii="Arial" w:hAnsi="Arial" w:cs="Arial"/>
              </w:rPr>
            </w:pPr>
          </w:p>
        </w:tc>
      </w:tr>
      <w:tr w:rsidR="006475F9" w:rsidRPr="00211423" w:rsidTr="002C75F4">
        <w:trPr>
          <w:trHeight w:val="269"/>
        </w:trPr>
        <w:tc>
          <w:tcPr>
            <w:tcW w:w="1271" w:type="dxa"/>
          </w:tcPr>
          <w:p w:rsidR="006475F9" w:rsidRPr="00211423" w:rsidRDefault="006475F9" w:rsidP="002C75F4">
            <w:pPr>
              <w:jc w:val="center"/>
              <w:rPr>
                <w:rFonts w:ascii="Arial" w:hAnsi="Arial" w:cs="Arial"/>
              </w:rPr>
            </w:pPr>
            <w:r>
              <w:rPr>
                <w:rFonts w:ascii="Arial" w:hAnsi="Arial" w:cs="Arial"/>
              </w:rPr>
              <w:t>11/12/19</w:t>
            </w:r>
          </w:p>
        </w:tc>
        <w:tc>
          <w:tcPr>
            <w:tcW w:w="2126" w:type="dxa"/>
          </w:tcPr>
          <w:p w:rsidR="006475F9" w:rsidRPr="00211423" w:rsidRDefault="006475F9" w:rsidP="002C75F4">
            <w:pPr>
              <w:jc w:val="center"/>
              <w:rPr>
                <w:rFonts w:ascii="Arial" w:hAnsi="Arial" w:cs="Arial"/>
              </w:rPr>
            </w:pPr>
            <w:r>
              <w:rPr>
                <w:rFonts w:ascii="Arial" w:hAnsi="Arial" w:cs="Arial"/>
              </w:rPr>
              <w:t>Revision of SOP</w:t>
            </w:r>
          </w:p>
        </w:tc>
        <w:tc>
          <w:tcPr>
            <w:tcW w:w="2835" w:type="dxa"/>
          </w:tcPr>
          <w:p w:rsidR="006475F9" w:rsidRPr="00211423" w:rsidRDefault="006475F9" w:rsidP="002C75F4">
            <w:pPr>
              <w:jc w:val="center"/>
              <w:rPr>
                <w:rFonts w:ascii="Arial" w:hAnsi="Arial" w:cs="Arial"/>
              </w:rPr>
            </w:pPr>
            <w:r>
              <w:rPr>
                <w:rFonts w:ascii="Arial" w:hAnsi="Arial" w:cs="Arial"/>
              </w:rPr>
              <w:t>(Compliance OH&amp;S)</w:t>
            </w:r>
          </w:p>
        </w:tc>
        <w:tc>
          <w:tcPr>
            <w:tcW w:w="1749" w:type="dxa"/>
          </w:tcPr>
          <w:p w:rsidR="006475F9" w:rsidRPr="00211423" w:rsidRDefault="006475F9" w:rsidP="002C75F4">
            <w:pPr>
              <w:jc w:val="center"/>
              <w:rPr>
                <w:rFonts w:ascii="Arial" w:hAnsi="Arial" w:cs="Arial"/>
              </w:rPr>
            </w:pPr>
          </w:p>
        </w:tc>
        <w:tc>
          <w:tcPr>
            <w:tcW w:w="1749" w:type="dxa"/>
          </w:tcPr>
          <w:p w:rsidR="006475F9" w:rsidRPr="00211423" w:rsidRDefault="006475F9" w:rsidP="002C75F4">
            <w:pPr>
              <w:jc w:val="center"/>
              <w:rPr>
                <w:rFonts w:ascii="Arial" w:hAnsi="Arial" w:cs="Arial"/>
              </w:rPr>
            </w:pPr>
          </w:p>
        </w:tc>
      </w:tr>
      <w:tr w:rsidR="008861F2" w:rsidRPr="00211423" w:rsidTr="002C75F4">
        <w:trPr>
          <w:trHeight w:val="269"/>
        </w:trPr>
        <w:tc>
          <w:tcPr>
            <w:tcW w:w="1271" w:type="dxa"/>
          </w:tcPr>
          <w:p w:rsidR="008861F2" w:rsidRPr="00211423" w:rsidRDefault="008861F2" w:rsidP="008861F2">
            <w:pPr>
              <w:jc w:val="center"/>
              <w:rPr>
                <w:rFonts w:ascii="Arial" w:hAnsi="Arial" w:cs="Arial"/>
              </w:rPr>
            </w:pPr>
            <w:r>
              <w:rPr>
                <w:rFonts w:ascii="Arial" w:hAnsi="Arial" w:cs="Arial"/>
              </w:rPr>
              <w:t>21/01/20</w:t>
            </w:r>
          </w:p>
        </w:tc>
        <w:tc>
          <w:tcPr>
            <w:tcW w:w="2126" w:type="dxa"/>
          </w:tcPr>
          <w:p w:rsidR="008861F2" w:rsidRPr="00211423" w:rsidRDefault="008861F2" w:rsidP="008861F2">
            <w:pPr>
              <w:jc w:val="center"/>
              <w:rPr>
                <w:rFonts w:ascii="Arial" w:hAnsi="Arial" w:cs="Arial"/>
              </w:rPr>
            </w:pPr>
            <w:r>
              <w:rPr>
                <w:rFonts w:ascii="Arial" w:hAnsi="Arial" w:cs="Arial"/>
              </w:rPr>
              <w:t>Revision of SOP</w:t>
            </w:r>
          </w:p>
        </w:tc>
        <w:tc>
          <w:tcPr>
            <w:tcW w:w="2835" w:type="dxa"/>
          </w:tcPr>
          <w:p w:rsidR="008861F2" w:rsidRPr="00211423" w:rsidRDefault="008861F2" w:rsidP="008861F2">
            <w:pPr>
              <w:jc w:val="center"/>
              <w:rPr>
                <w:rFonts w:ascii="Arial" w:hAnsi="Arial" w:cs="Arial"/>
              </w:rPr>
            </w:pPr>
            <w:r>
              <w:rPr>
                <w:rFonts w:ascii="Arial" w:hAnsi="Arial" w:cs="Arial"/>
              </w:rPr>
              <w:t>(Compliance OH&amp;S)</w:t>
            </w:r>
          </w:p>
        </w:tc>
        <w:tc>
          <w:tcPr>
            <w:tcW w:w="1749" w:type="dxa"/>
          </w:tcPr>
          <w:p w:rsidR="008861F2" w:rsidRPr="00211423" w:rsidRDefault="008861F2" w:rsidP="008861F2">
            <w:pPr>
              <w:jc w:val="center"/>
              <w:rPr>
                <w:rFonts w:ascii="Arial" w:hAnsi="Arial" w:cs="Arial"/>
              </w:rPr>
            </w:pPr>
          </w:p>
        </w:tc>
        <w:tc>
          <w:tcPr>
            <w:tcW w:w="1749" w:type="dxa"/>
          </w:tcPr>
          <w:p w:rsidR="008861F2" w:rsidRPr="00211423" w:rsidRDefault="008861F2" w:rsidP="008861F2">
            <w:pPr>
              <w:jc w:val="center"/>
              <w:rPr>
                <w:rFonts w:ascii="Arial" w:hAnsi="Arial" w:cs="Arial"/>
              </w:rPr>
            </w:pPr>
          </w:p>
        </w:tc>
      </w:tr>
      <w:tr w:rsidR="008861F2" w:rsidRPr="00211423" w:rsidTr="002C75F4">
        <w:trPr>
          <w:trHeight w:val="256"/>
        </w:trPr>
        <w:tc>
          <w:tcPr>
            <w:tcW w:w="1271" w:type="dxa"/>
          </w:tcPr>
          <w:p w:rsidR="008861F2" w:rsidRPr="00211423" w:rsidRDefault="0038328F" w:rsidP="0038328F">
            <w:pPr>
              <w:rPr>
                <w:rFonts w:ascii="Arial" w:hAnsi="Arial" w:cs="Arial"/>
              </w:rPr>
            </w:pPr>
            <w:r>
              <w:rPr>
                <w:rFonts w:ascii="Arial" w:hAnsi="Arial" w:cs="Arial"/>
              </w:rPr>
              <w:t>05/02/20</w:t>
            </w:r>
          </w:p>
        </w:tc>
        <w:tc>
          <w:tcPr>
            <w:tcW w:w="2126" w:type="dxa"/>
          </w:tcPr>
          <w:p w:rsidR="008861F2" w:rsidRPr="00211423" w:rsidRDefault="0038328F" w:rsidP="008861F2">
            <w:pPr>
              <w:jc w:val="center"/>
              <w:rPr>
                <w:rFonts w:ascii="Arial" w:hAnsi="Arial" w:cs="Arial"/>
              </w:rPr>
            </w:pPr>
            <w:r>
              <w:rPr>
                <w:rFonts w:ascii="Arial" w:hAnsi="Arial" w:cs="Arial"/>
              </w:rPr>
              <w:t>Revision of SOP</w:t>
            </w:r>
          </w:p>
        </w:tc>
        <w:tc>
          <w:tcPr>
            <w:tcW w:w="2835" w:type="dxa"/>
          </w:tcPr>
          <w:p w:rsidR="008861F2" w:rsidRPr="00211423" w:rsidRDefault="0038328F" w:rsidP="008861F2">
            <w:pPr>
              <w:jc w:val="center"/>
              <w:rPr>
                <w:rFonts w:ascii="Arial" w:hAnsi="Arial" w:cs="Arial"/>
              </w:rPr>
            </w:pPr>
            <w:r>
              <w:rPr>
                <w:rFonts w:ascii="Arial" w:hAnsi="Arial" w:cs="Arial"/>
              </w:rPr>
              <w:t>(Compliance OH&amp;S)</w:t>
            </w:r>
          </w:p>
        </w:tc>
        <w:tc>
          <w:tcPr>
            <w:tcW w:w="1749" w:type="dxa"/>
          </w:tcPr>
          <w:p w:rsidR="008861F2" w:rsidRPr="00211423" w:rsidRDefault="008861F2" w:rsidP="008861F2">
            <w:pPr>
              <w:jc w:val="center"/>
              <w:rPr>
                <w:rFonts w:ascii="Arial" w:hAnsi="Arial" w:cs="Arial"/>
              </w:rPr>
            </w:pPr>
          </w:p>
        </w:tc>
        <w:tc>
          <w:tcPr>
            <w:tcW w:w="1749" w:type="dxa"/>
          </w:tcPr>
          <w:p w:rsidR="008861F2" w:rsidRPr="00211423" w:rsidRDefault="008861F2" w:rsidP="008861F2">
            <w:pPr>
              <w:jc w:val="center"/>
              <w:rPr>
                <w:rFonts w:ascii="Arial" w:hAnsi="Arial" w:cs="Arial"/>
              </w:rPr>
            </w:pPr>
          </w:p>
        </w:tc>
      </w:tr>
      <w:tr w:rsidR="003F0C00" w:rsidRPr="00211423" w:rsidTr="002C75F4">
        <w:trPr>
          <w:trHeight w:val="256"/>
        </w:trPr>
        <w:tc>
          <w:tcPr>
            <w:tcW w:w="1271" w:type="dxa"/>
          </w:tcPr>
          <w:p w:rsidR="003F0C00" w:rsidRDefault="003F0C00" w:rsidP="003F0C00">
            <w:pPr>
              <w:jc w:val="center"/>
              <w:rPr>
                <w:rFonts w:ascii="Arial" w:hAnsi="Arial" w:cs="Arial"/>
              </w:rPr>
            </w:pPr>
            <w:r>
              <w:rPr>
                <w:rFonts w:ascii="Arial" w:hAnsi="Arial" w:cs="Arial"/>
              </w:rPr>
              <w:t>12/02/20</w:t>
            </w:r>
          </w:p>
        </w:tc>
        <w:tc>
          <w:tcPr>
            <w:tcW w:w="2126" w:type="dxa"/>
          </w:tcPr>
          <w:p w:rsidR="003F0C00" w:rsidRDefault="003F0C00" w:rsidP="003F0C00">
            <w:pPr>
              <w:jc w:val="center"/>
              <w:rPr>
                <w:rFonts w:ascii="Arial" w:hAnsi="Arial" w:cs="Arial"/>
              </w:rPr>
            </w:pPr>
            <w:r>
              <w:rPr>
                <w:rFonts w:ascii="Arial" w:hAnsi="Arial" w:cs="Arial"/>
              </w:rPr>
              <w:t>Minor Amendment</w:t>
            </w:r>
          </w:p>
        </w:tc>
        <w:tc>
          <w:tcPr>
            <w:tcW w:w="2835" w:type="dxa"/>
          </w:tcPr>
          <w:p w:rsidR="003F0C00" w:rsidRDefault="003F0C00" w:rsidP="003F0C00">
            <w:pPr>
              <w:jc w:val="center"/>
              <w:rPr>
                <w:rFonts w:ascii="Arial" w:hAnsi="Arial" w:cs="Arial"/>
              </w:rPr>
            </w:pPr>
            <w:r>
              <w:rPr>
                <w:rFonts w:ascii="Arial" w:hAnsi="Arial" w:cs="Arial"/>
              </w:rPr>
              <w:t>(Compliance OH&amp;S)</w:t>
            </w:r>
          </w:p>
        </w:tc>
        <w:tc>
          <w:tcPr>
            <w:tcW w:w="1749" w:type="dxa"/>
          </w:tcPr>
          <w:p w:rsidR="003F0C00" w:rsidRPr="00211423" w:rsidRDefault="003F0C00" w:rsidP="003F0C00">
            <w:pPr>
              <w:jc w:val="center"/>
              <w:rPr>
                <w:rFonts w:ascii="Arial" w:hAnsi="Arial" w:cs="Arial"/>
              </w:rPr>
            </w:pPr>
          </w:p>
        </w:tc>
        <w:tc>
          <w:tcPr>
            <w:tcW w:w="1749" w:type="dxa"/>
          </w:tcPr>
          <w:p w:rsidR="003F0C00" w:rsidRPr="00211423" w:rsidRDefault="003F0C00" w:rsidP="003F0C00">
            <w:pPr>
              <w:jc w:val="center"/>
              <w:rPr>
                <w:rFonts w:ascii="Arial" w:hAnsi="Arial" w:cs="Arial"/>
              </w:rPr>
            </w:pPr>
          </w:p>
        </w:tc>
      </w:tr>
    </w:tbl>
    <w:p w:rsidR="00F95121" w:rsidRPr="006475F9" w:rsidRDefault="00F95121" w:rsidP="00F95121">
      <w:pPr>
        <w:jc w:val="center"/>
        <w:rPr>
          <w:rFonts w:ascii="Arial" w:hAnsi="Arial" w:cs="Arial"/>
        </w:rPr>
      </w:pPr>
    </w:p>
    <w:p w:rsidR="00604F8D" w:rsidRPr="006475F9" w:rsidRDefault="00686BBE" w:rsidP="00686BBE">
      <w:pPr>
        <w:rPr>
          <w:rFonts w:ascii="Arial" w:eastAsiaTheme="minorHAnsi" w:hAnsi="Arial" w:cs="Arial"/>
          <w:i/>
          <w:color w:val="4F81BD" w:themeColor="accent1"/>
          <w:lang w:val="en-US"/>
        </w:rPr>
      </w:pPr>
      <w:r w:rsidRPr="006475F9">
        <w:rPr>
          <w:rFonts w:ascii="Arial" w:eastAsiaTheme="minorHAnsi" w:hAnsi="Arial" w:cs="Arial"/>
          <w:i/>
          <w:color w:val="4F81BD" w:themeColor="accent1"/>
          <w:lang w:val="en-US"/>
        </w:rPr>
        <w:t>N</w:t>
      </w:r>
      <w:r w:rsidR="00951BFB" w:rsidRPr="006475F9">
        <w:rPr>
          <w:rFonts w:ascii="Arial" w:eastAsiaTheme="minorHAnsi" w:hAnsi="Arial" w:cs="Arial"/>
          <w:i/>
          <w:color w:val="4F81BD" w:themeColor="accent1"/>
          <w:lang w:val="en-US"/>
        </w:rPr>
        <w:t>B</w:t>
      </w:r>
      <w:r w:rsidRPr="006475F9">
        <w:rPr>
          <w:rFonts w:ascii="Arial" w:eastAsiaTheme="minorHAnsi" w:hAnsi="Arial" w:cs="Arial"/>
          <w:i/>
          <w:color w:val="4F81BD" w:themeColor="accent1"/>
          <w:lang w:val="en-US"/>
        </w:rPr>
        <w:t xml:space="preserve">. </w:t>
      </w:r>
      <w:r w:rsidR="0064568B" w:rsidRPr="006475F9">
        <w:rPr>
          <w:rFonts w:ascii="Arial" w:eastAsiaTheme="minorHAnsi" w:hAnsi="Arial" w:cs="Arial"/>
          <w:i/>
          <w:color w:val="4F81BD" w:themeColor="accent1"/>
          <w:lang w:val="en-US"/>
        </w:rPr>
        <w:t>TYNE</w:t>
      </w:r>
      <w:r w:rsidR="00D74CBE" w:rsidRPr="006475F9">
        <w:rPr>
          <w:rFonts w:ascii="Arial" w:eastAsiaTheme="minorHAnsi" w:hAnsi="Arial" w:cs="Arial"/>
          <w:i/>
          <w:color w:val="4F81BD" w:themeColor="accent1"/>
          <w:lang w:val="en-US"/>
        </w:rPr>
        <w:t xml:space="preserve"> </w:t>
      </w:r>
      <w:r w:rsidRPr="006475F9">
        <w:rPr>
          <w:rFonts w:ascii="Arial" w:eastAsiaTheme="minorHAnsi" w:hAnsi="Arial" w:cs="Arial"/>
          <w:i/>
          <w:color w:val="4F81BD" w:themeColor="accent1"/>
          <w:lang w:val="en-US"/>
        </w:rPr>
        <w:t>requires that all information contained within this document and attachments remains confidential</w:t>
      </w:r>
      <w:r w:rsidR="00D74CBE" w:rsidRPr="006475F9">
        <w:rPr>
          <w:rFonts w:ascii="Arial" w:eastAsiaTheme="minorHAnsi" w:hAnsi="Arial" w:cs="Arial"/>
          <w:i/>
          <w:color w:val="4F81BD" w:themeColor="accent1"/>
          <w:lang w:val="en-US"/>
        </w:rPr>
        <w:t xml:space="preserve"> </w:t>
      </w:r>
      <w:r w:rsidRPr="006475F9">
        <w:rPr>
          <w:rFonts w:ascii="Arial" w:eastAsiaTheme="minorHAnsi" w:hAnsi="Arial" w:cs="Arial"/>
          <w:i/>
          <w:color w:val="4F81BD" w:themeColor="accent1"/>
          <w:lang w:val="en-US"/>
        </w:rPr>
        <w:t>within the company unless specifically given permission in writing.</w:t>
      </w:r>
    </w:p>
    <w:p w:rsidR="00F95121" w:rsidRPr="006475F9" w:rsidRDefault="00F95121" w:rsidP="00686BBE">
      <w:pPr>
        <w:rPr>
          <w:rFonts w:ascii="Arial" w:eastAsiaTheme="minorHAnsi" w:hAnsi="Arial" w:cs="Arial"/>
          <w:i/>
          <w:color w:val="4F81BD" w:themeColor="accent1"/>
          <w:lang w:val="en-US"/>
        </w:rPr>
      </w:pPr>
    </w:p>
    <w:sectPr w:rsidR="00F95121" w:rsidRPr="006475F9" w:rsidSect="00C312E0">
      <w:headerReference w:type="default" r:id="rId13"/>
      <w:footerReference w:type="default" r:id="rId14"/>
      <w:pgSz w:w="11900" w:h="16840"/>
      <w:pgMar w:top="1440" w:right="1080" w:bottom="1103" w:left="1080"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7854" w:rsidRDefault="00237854">
      <w:r>
        <w:separator/>
      </w:r>
    </w:p>
  </w:endnote>
  <w:endnote w:type="continuationSeparator" w:id="0">
    <w:p w:rsidR="00237854" w:rsidRDefault="00237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Kefa">
    <w:panose1 w:val="02000506000000020004"/>
    <w:charset w:val="4D"/>
    <w:family w:val="auto"/>
    <w:pitch w:val="variable"/>
    <w:sig w:usb0="800000AF" w:usb1="4000204B" w:usb2="000008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5289C5"/>
      </w:tblBorders>
      <w:tblLook w:val="04A0" w:firstRow="1" w:lastRow="0" w:firstColumn="1" w:lastColumn="0" w:noHBand="0" w:noVBand="1"/>
    </w:tblPr>
    <w:tblGrid>
      <w:gridCol w:w="3056"/>
      <w:gridCol w:w="2762"/>
      <w:gridCol w:w="2071"/>
      <w:gridCol w:w="1851"/>
    </w:tblGrid>
    <w:tr w:rsidR="00726FEA" w:rsidRPr="00401F78" w:rsidTr="00145B95">
      <w:trPr>
        <w:trHeight w:val="416"/>
      </w:trPr>
      <w:tc>
        <w:tcPr>
          <w:tcW w:w="1569" w:type="pct"/>
          <w:tcBorders>
            <w:top w:val="single" w:sz="4" w:space="0" w:color="1F497D" w:themeColor="text2"/>
          </w:tcBorders>
          <w:shd w:val="clear" w:color="auto" w:fill="auto"/>
        </w:tcPr>
        <w:p w:rsidR="00726FEA" w:rsidRDefault="00726FEA" w:rsidP="00726FEA">
          <w:pPr>
            <w:widowControl w:val="0"/>
            <w:suppressAutoHyphens/>
            <w:autoSpaceDE w:val="0"/>
            <w:autoSpaceDN w:val="0"/>
            <w:adjustRightInd w:val="0"/>
            <w:spacing w:line="160" w:lineRule="atLeast"/>
            <w:ind w:left="-113"/>
            <w:textAlignment w:val="center"/>
            <w:rPr>
              <w:rFonts w:ascii="Arial" w:hAnsi="Arial" w:cs="Arial"/>
              <w:color w:val="000000" w:themeColor="text1"/>
              <w:sz w:val="14"/>
              <w:szCs w:val="14"/>
            </w:rPr>
          </w:pPr>
          <w:r>
            <w:rPr>
              <w:rFonts w:ascii="Arial" w:hAnsi="Arial" w:cs="Arial"/>
              <w:color w:val="000000" w:themeColor="text1"/>
              <w:sz w:val="14"/>
              <w:szCs w:val="14"/>
            </w:rPr>
            <w:t>Tyne Container Services</w:t>
          </w:r>
          <w:r w:rsidRPr="00401F78">
            <w:rPr>
              <w:rFonts w:ascii="Arial" w:hAnsi="Arial" w:cs="Arial"/>
              <w:color w:val="000000" w:themeColor="text1"/>
              <w:sz w:val="14"/>
              <w:szCs w:val="14"/>
            </w:rPr>
            <w:br/>
          </w:r>
          <w:r>
            <w:rPr>
              <w:rFonts w:ascii="Arial" w:hAnsi="Arial" w:cs="Arial"/>
              <w:color w:val="000000" w:themeColor="text1"/>
              <w:sz w:val="14"/>
              <w:szCs w:val="14"/>
            </w:rPr>
            <w:t>Bellevue Street, St Peters NSW 2044</w:t>
          </w:r>
        </w:p>
        <w:p w:rsidR="00726FEA" w:rsidRPr="00401F78" w:rsidRDefault="00726FEA" w:rsidP="00726FEA">
          <w:pPr>
            <w:widowControl w:val="0"/>
            <w:suppressAutoHyphens/>
            <w:autoSpaceDE w:val="0"/>
            <w:autoSpaceDN w:val="0"/>
            <w:adjustRightInd w:val="0"/>
            <w:spacing w:line="160" w:lineRule="atLeast"/>
            <w:ind w:left="-113"/>
            <w:textAlignment w:val="center"/>
            <w:rPr>
              <w:rFonts w:ascii="Arial" w:hAnsi="Arial" w:cs="Arial"/>
              <w:color w:val="000000" w:themeColor="text1"/>
              <w:sz w:val="14"/>
              <w:szCs w:val="14"/>
            </w:rPr>
          </w:pPr>
          <w:r w:rsidRPr="00401F78">
            <w:rPr>
              <w:rFonts w:ascii="Arial" w:hAnsi="Arial" w:cs="Arial"/>
              <w:color w:val="000000" w:themeColor="text1"/>
              <w:sz w:val="14"/>
              <w:szCs w:val="14"/>
            </w:rPr>
            <w:t xml:space="preserve">ABN: </w:t>
          </w:r>
          <w:r>
            <w:rPr>
              <w:rFonts w:ascii="Arial" w:hAnsi="Arial" w:cs="Arial"/>
              <w:color w:val="000000" w:themeColor="text1"/>
              <w:sz w:val="14"/>
              <w:szCs w:val="14"/>
            </w:rPr>
            <w:t>46 056 659 931</w:t>
          </w:r>
        </w:p>
        <w:p w:rsidR="00726FEA" w:rsidRPr="00401F78" w:rsidRDefault="00726FEA" w:rsidP="00726FEA">
          <w:pPr>
            <w:tabs>
              <w:tab w:val="center" w:pos="4320"/>
              <w:tab w:val="right" w:pos="8640"/>
            </w:tabs>
            <w:ind w:left="-113"/>
            <w:rPr>
              <w:rFonts w:ascii="Arial" w:hAnsi="Arial" w:cs="Arial"/>
              <w:color w:val="000000" w:themeColor="text1"/>
              <w:sz w:val="14"/>
              <w:szCs w:val="14"/>
            </w:rPr>
          </w:pPr>
          <w:r w:rsidRPr="00401F78">
            <w:rPr>
              <w:rFonts w:ascii="Arial" w:hAnsi="Arial" w:cs="Arial"/>
              <w:color w:val="000000" w:themeColor="text1"/>
              <w:sz w:val="14"/>
              <w:szCs w:val="14"/>
            </w:rPr>
            <w:t>P: (</w:t>
          </w:r>
          <w:r>
            <w:rPr>
              <w:rFonts w:ascii="Arial" w:hAnsi="Arial" w:cs="Arial"/>
              <w:color w:val="000000" w:themeColor="text1"/>
              <w:sz w:val="14"/>
              <w:szCs w:val="14"/>
            </w:rPr>
            <w:t>02) 9557 3484</w:t>
          </w:r>
        </w:p>
        <w:p w:rsidR="00726FEA" w:rsidRPr="00401F78" w:rsidRDefault="00726FEA" w:rsidP="00726FEA">
          <w:pPr>
            <w:tabs>
              <w:tab w:val="center" w:pos="4320"/>
              <w:tab w:val="right" w:pos="8640"/>
            </w:tabs>
            <w:rPr>
              <w:rFonts w:ascii="Arial" w:hAnsi="Arial" w:cs="Arial"/>
              <w:color w:val="000000" w:themeColor="text1"/>
              <w:sz w:val="14"/>
              <w:szCs w:val="14"/>
            </w:rPr>
          </w:pPr>
        </w:p>
      </w:tc>
      <w:tc>
        <w:tcPr>
          <w:tcW w:w="1418" w:type="pct"/>
          <w:tcBorders>
            <w:top w:val="single" w:sz="4" w:space="0" w:color="1F497D" w:themeColor="text2"/>
          </w:tcBorders>
          <w:shd w:val="clear" w:color="auto" w:fill="auto"/>
        </w:tcPr>
        <w:p w:rsidR="00726FEA" w:rsidRPr="00401F78" w:rsidRDefault="00726FEA" w:rsidP="00726FEA">
          <w:pPr>
            <w:tabs>
              <w:tab w:val="center" w:pos="4320"/>
              <w:tab w:val="right" w:pos="8640"/>
            </w:tabs>
            <w:rPr>
              <w:rFonts w:ascii="Arial" w:hAnsi="Arial" w:cs="Arial"/>
              <w:color w:val="000000" w:themeColor="text1"/>
              <w:sz w:val="14"/>
              <w:szCs w:val="14"/>
            </w:rPr>
          </w:pPr>
          <w:r w:rsidRPr="00401F78">
            <w:rPr>
              <w:rFonts w:ascii="Arial" w:hAnsi="Arial" w:cs="Arial"/>
              <w:color w:val="000000" w:themeColor="text1"/>
              <w:sz w:val="14"/>
              <w:szCs w:val="14"/>
            </w:rPr>
            <w:t>Document No: SOP 0</w:t>
          </w:r>
          <w:r>
            <w:rPr>
              <w:rFonts w:ascii="Arial" w:hAnsi="Arial" w:cs="Arial"/>
              <w:color w:val="000000" w:themeColor="text1"/>
              <w:sz w:val="14"/>
              <w:szCs w:val="14"/>
            </w:rPr>
            <w:t>5</w:t>
          </w:r>
          <w:r w:rsidRPr="00401F78">
            <w:rPr>
              <w:rFonts w:ascii="Arial" w:hAnsi="Arial" w:cs="Arial"/>
              <w:color w:val="000000" w:themeColor="text1"/>
              <w:sz w:val="14"/>
              <w:szCs w:val="14"/>
            </w:rPr>
            <w:t xml:space="preserve"> </w:t>
          </w:r>
          <w:r w:rsidR="0038328F">
            <w:rPr>
              <w:rFonts w:ascii="Arial" w:hAnsi="Arial" w:cs="Arial"/>
              <w:color w:val="000000" w:themeColor="text1"/>
              <w:sz w:val="14"/>
              <w:szCs w:val="14"/>
            </w:rPr>
            <w:t>V2.</w:t>
          </w:r>
          <w:r w:rsidR="003F0C00">
            <w:rPr>
              <w:rFonts w:ascii="Arial" w:hAnsi="Arial" w:cs="Arial"/>
              <w:color w:val="000000" w:themeColor="text1"/>
              <w:sz w:val="14"/>
              <w:szCs w:val="14"/>
            </w:rPr>
            <w:t>2</w:t>
          </w:r>
          <w:r w:rsidRPr="00401F78">
            <w:rPr>
              <w:rFonts w:ascii="Arial" w:hAnsi="Arial" w:cs="Arial"/>
              <w:color w:val="000000" w:themeColor="text1"/>
              <w:sz w:val="14"/>
              <w:szCs w:val="14"/>
            </w:rPr>
            <w:br/>
            <w:t>Approved by: Director</w:t>
          </w:r>
        </w:p>
        <w:p w:rsidR="00726FEA" w:rsidRPr="00401F78" w:rsidRDefault="00726FEA" w:rsidP="00726FEA">
          <w:pPr>
            <w:tabs>
              <w:tab w:val="center" w:pos="4320"/>
              <w:tab w:val="right" w:pos="8640"/>
            </w:tabs>
            <w:rPr>
              <w:rFonts w:ascii="Arial" w:hAnsi="Arial" w:cs="Arial"/>
              <w:color w:val="000000" w:themeColor="text1"/>
              <w:sz w:val="14"/>
              <w:szCs w:val="14"/>
            </w:rPr>
          </w:pPr>
          <w:r w:rsidRPr="00401F78">
            <w:rPr>
              <w:rFonts w:ascii="Arial" w:hAnsi="Arial" w:cs="Arial"/>
              <w:color w:val="000000" w:themeColor="text1"/>
              <w:sz w:val="14"/>
              <w:szCs w:val="14"/>
            </w:rPr>
            <w:t xml:space="preserve">Issue Date: </w:t>
          </w:r>
          <w:r w:rsidR="003F0C00">
            <w:rPr>
              <w:rFonts w:ascii="Arial" w:hAnsi="Arial" w:cs="Arial"/>
              <w:color w:val="000000" w:themeColor="text1"/>
              <w:sz w:val="14"/>
              <w:szCs w:val="14"/>
            </w:rPr>
            <w:t>12-02-20</w:t>
          </w:r>
          <w:r w:rsidRPr="00401F78">
            <w:rPr>
              <w:rFonts w:ascii="Arial" w:hAnsi="Arial" w:cs="Arial"/>
              <w:color w:val="000000" w:themeColor="text1"/>
              <w:sz w:val="14"/>
              <w:szCs w:val="14"/>
            </w:rPr>
            <w:br/>
            <w:t xml:space="preserve">Review Date: </w:t>
          </w:r>
          <w:r w:rsidR="003F0C00">
            <w:rPr>
              <w:rFonts w:ascii="Arial" w:hAnsi="Arial" w:cs="Arial"/>
              <w:color w:val="000000" w:themeColor="text1"/>
              <w:sz w:val="14"/>
              <w:szCs w:val="14"/>
            </w:rPr>
            <w:t>15-02-21</w:t>
          </w:r>
        </w:p>
      </w:tc>
      <w:tc>
        <w:tcPr>
          <w:tcW w:w="1063" w:type="pct"/>
          <w:tcBorders>
            <w:top w:val="single" w:sz="4" w:space="0" w:color="1F497D" w:themeColor="text2"/>
          </w:tcBorders>
        </w:tcPr>
        <w:p w:rsidR="00726FEA" w:rsidRPr="00401F78" w:rsidRDefault="00726FEA" w:rsidP="00726FEA">
          <w:pPr>
            <w:widowControl w:val="0"/>
            <w:suppressAutoHyphens/>
            <w:autoSpaceDE w:val="0"/>
            <w:autoSpaceDN w:val="0"/>
            <w:adjustRightInd w:val="0"/>
            <w:spacing w:line="160" w:lineRule="atLeast"/>
            <w:jc w:val="both"/>
            <w:textAlignment w:val="center"/>
            <w:rPr>
              <w:rFonts w:ascii="Arial" w:hAnsi="Arial" w:cs="Arial"/>
              <w:color w:val="000000" w:themeColor="text1"/>
              <w:sz w:val="14"/>
              <w:szCs w:val="14"/>
            </w:rPr>
          </w:pPr>
          <w:r w:rsidRPr="00401F78">
            <w:rPr>
              <w:rFonts w:ascii="Arial" w:hAnsi="Arial" w:cs="Arial"/>
              <w:color w:val="000000" w:themeColor="text1"/>
              <w:sz w:val="14"/>
              <w:szCs w:val="14"/>
            </w:rPr>
            <w:t>This document is uncontrolled when printed</w:t>
          </w:r>
          <w:r w:rsidRPr="00401F78">
            <w:rPr>
              <w:rFonts w:ascii="Arial" w:hAnsi="Arial" w:cs="Arial"/>
              <w:color w:val="000000" w:themeColor="text1"/>
              <w:sz w:val="14"/>
              <w:szCs w:val="14"/>
            </w:rPr>
            <w:br/>
            <w:t>The controlled document is available on Server</w:t>
          </w:r>
        </w:p>
        <w:p w:rsidR="00726FEA" w:rsidRPr="00401F78" w:rsidRDefault="00726FEA" w:rsidP="00726FEA">
          <w:pPr>
            <w:tabs>
              <w:tab w:val="center" w:pos="4320"/>
              <w:tab w:val="right" w:pos="8640"/>
            </w:tabs>
            <w:jc w:val="center"/>
            <w:rPr>
              <w:rFonts w:ascii="Arial" w:hAnsi="Arial" w:cs="Arial"/>
              <w:color w:val="000000" w:themeColor="text1"/>
              <w:sz w:val="14"/>
              <w:szCs w:val="14"/>
            </w:rPr>
          </w:pPr>
        </w:p>
      </w:tc>
      <w:tc>
        <w:tcPr>
          <w:tcW w:w="950" w:type="pct"/>
          <w:tcBorders>
            <w:top w:val="single" w:sz="4" w:space="0" w:color="1F497D" w:themeColor="text2"/>
          </w:tcBorders>
          <w:shd w:val="clear" w:color="auto" w:fill="auto"/>
        </w:tcPr>
        <w:p w:rsidR="00726FEA" w:rsidRPr="00401F78" w:rsidRDefault="00726FEA" w:rsidP="00726FEA">
          <w:pPr>
            <w:tabs>
              <w:tab w:val="center" w:pos="4320"/>
              <w:tab w:val="right" w:pos="8640"/>
            </w:tabs>
            <w:ind w:right="-85"/>
            <w:jc w:val="right"/>
            <w:rPr>
              <w:rFonts w:ascii="Arial" w:hAnsi="Arial" w:cs="Arial"/>
              <w:color w:val="000000" w:themeColor="text1"/>
              <w:sz w:val="14"/>
              <w:szCs w:val="14"/>
            </w:rPr>
          </w:pPr>
          <w:r w:rsidRPr="00401F78">
            <w:rPr>
              <w:rFonts w:ascii="Arial" w:hAnsi="Arial" w:cs="Arial"/>
              <w:color w:val="000000" w:themeColor="text1"/>
              <w:sz w:val="14"/>
              <w:szCs w:val="14"/>
            </w:rPr>
            <w:t xml:space="preserve">Page </w:t>
          </w:r>
          <w:r w:rsidRPr="00401F78">
            <w:rPr>
              <w:rFonts w:ascii="Arial" w:hAnsi="Arial" w:cs="Arial"/>
              <w:color w:val="000000" w:themeColor="text1"/>
              <w:sz w:val="14"/>
              <w:szCs w:val="14"/>
            </w:rPr>
            <w:fldChar w:fldCharType="begin"/>
          </w:r>
          <w:r w:rsidRPr="00401F78">
            <w:rPr>
              <w:rFonts w:ascii="Arial" w:hAnsi="Arial" w:cs="Arial"/>
              <w:color w:val="000000" w:themeColor="text1"/>
              <w:sz w:val="14"/>
              <w:szCs w:val="14"/>
            </w:rPr>
            <w:instrText xml:space="preserve"> PAGE </w:instrText>
          </w:r>
          <w:r w:rsidRPr="00401F78">
            <w:rPr>
              <w:rFonts w:ascii="Arial" w:hAnsi="Arial" w:cs="Arial"/>
              <w:color w:val="000000" w:themeColor="text1"/>
              <w:sz w:val="14"/>
              <w:szCs w:val="14"/>
            </w:rPr>
            <w:fldChar w:fldCharType="separate"/>
          </w:r>
          <w:r w:rsidRPr="00401F78">
            <w:rPr>
              <w:rFonts w:ascii="Arial" w:hAnsi="Arial" w:cs="Arial"/>
              <w:noProof/>
              <w:color w:val="000000" w:themeColor="text1"/>
              <w:sz w:val="14"/>
              <w:szCs w:val="14"/>
            </w:rPr>
            <w:t>22</w:t>
          </w:r>
          <w:r w:rsidRPr="00401F78">
            <w:rPr>
              <w:rFonts w:ascii="Arial" w:hAnsi="Arial" w:cs="Arial"/>
              <w:color w:val="000000" w:themeColor="text1"/>
              <w:sz w:val="14"/>
              <w:szCs w:val="14"/>
            </w:rPr>
            <w:fldChar w:fldCharType="end"/>
          </w:r>
          <w:r w:rsidRPr="00401F78">
            <w:rPr>
              <w:rFonts w:ascii="Arial" w:hAnsi="Arial" w:cs="Arial"/>
              <w:color w:val="000000" w:themeColor="text1"/>
              <w:sz w:val="14"/>
              <w:szCs w:val="14"/>
            </w:rPr>
            <w:t xml:space="preserve"> of </w:t>
          </w:r>
          <w:r w:rsidRPr="00401F78">
            <w:rPr>
              <w:rFonts w:ascii="Arial" w:hAnsi="Arial" w:cs="Arial"/>
              <w:color w:val="000000" w:themeColor="text1"/>
              <w:sz w:val="14"/>
              <w:szCs w:val="14"/>
            </w:rPr>
            <w:fldChar w:fldCharType="begin"/>
          </w:r>
          <w:r w:rsidRPr="00401F78">
            <w:rPr>
              <w:rFonts w:ascii="Arial" w:hAnsi="Arial" w:cs="Arial"/>
              <w:color w:val="000000" w:themeColor="text1"/>
              <w:sz w:val="14"/>
              <w:szCs w:val="14"/>
            </w:rPr>
            <w:instrText xml:space="preserve"> NUMPAGES </w:instrText>
          </w:r>
          <w:r w:rsidRPr="00401F78">
            <w:rPr>
              <w:rFonts w:ascii="Arial" w:hAnsi="Arial" w:cs="Arial"/>
              <w:color w:val="000000" w:themeColor="text1"/>
              <w:sz w:val="14"/>
              <w:szCs w:val="14"/>
            </w:rPr>
            <w:fldChar w:fldCharType="separate"/>
          </w:r>
          <w:r w:rsidRPr="00401F78">
            <w:rPr>
              <w:rFonts w:ascii="Arial" w:hAnsi="Arial" w:cs="Arial"/>
              <w:noProof/>
              <w:color w:val="000000" w:themeColor="text1"/>
              <w:sz w:val="14"/>
              <w:szCs w:val="14"/>
            </w:rPr>
            <w:t>272</w:t>
          </w:r>
          <w:r w:rsidRPr="00401F78">
            <w:rPr>
              <w:rFonts w:ascii="Arial" w:hAnsi="Arial" w:cs="Arial"/>
              <w:color w:val="000000" w:themeColor="text1"/>
              <w:sz w:val="14"/>
              <w:szCs w:val="14"/>
            </w:rPr>
            <w:fldChar w:fldCharType="end"/>
          </w:r>
        </w:p>
      </w:tc>
    </w:tr>
  </w:tbl>
  <w:p w:rsidR="008F00DC" w:rsidRDefault="008F00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7854" w:rsidRDefault="00237854">
      <w:r>
        <w:separator/>
      </w:r>
    </w:p>
  </w:footnote>
  <w:footnote w:type="continuationSeparator" w:id="0">
    <w:p w:rsidR="00237854" w:rsidRDefault="00237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0DC" w:rsidRDefault="008F00DC">
    <w:pPr>
      <w:pStyle w:val="Header"/>
    </w:pPr>
  </w:p>
  <w:p w:rsidR="008F00DC" w:rsidRDefault="008F00DC">
    <w:pPr>
      <w:pStyle w:val="Header"/>
    </w:pPr>
  </w:p>
  <w:tbl>
    <w:tblPr>
      <w:tblW w:w="5000" w:type="pct"/>
      <w:jc w:val="center"/>
      <w:tblBorders>
        <w:bottom w:val="single" w:sz="4" w:space="0" w:color="auto"/>
      </w:tblBorders>
      <w:tblLook w:val="0000" w:firstRow="0" w:lastRow="0" w:firstColumn="0" w:lastColumn="0" w:noHBand="0" w:noVBand="0"/>
    </w:tblPr>
    <w:tblGrid>
      <w:gridCol w:w="2266"/>
      <w:gridCol w:w="7474"/>
    </w:tblGrid>
    <w:tr w:rsidR="00726FEA" w:rsidRPr="000F125F" w:rsidTr="00145B95">
      <w:trPr>
        <w:cantSplit/>
        <w:trHeight w:val="554"/>
        <w:jc w:val="center"/>
      </w:trPr>
      <w:tc>
        <w:tcPr>
          <w:tcW w:w="1163" w:type="pct"/>
          <w:vMerge w:val="restart"/>
          <w:vAlign w:val="center"/>
        </w:tcPr>
        <w:p w:rsidR="00726FEA" w:rsidRPr="000F125F" w:rsidRDefault="00726FEA" w:rsidP="00726FEA">
          <w:pPr>
            <w:ind w:right="170"/>
            <w:jc w:val="center"/>
            <w:rPr>
              <w:rFonts w:ascii="Arial" w:hAnsi="Arial" w:cs="Arial"/>
              <w:sz w:val="16"/>
              <w:szCs w:val="16"/>
            </w:rPr>
          </w:pPr>
          <w:r w:rsidRPr="000F125F">
            <w:rPr>
              <w:rFonts w:ascii="Arial" w:eastAsia="Arial Narrow" w:hAnsi="Arial" w:cs="Arial"/>
              <w:b/>
              <w:noProof/>
            </w:rPr>
            <w:drawing>
              <wp:inline distT="0" distB="0" distL="0" distR="0" wp14:anchorId="189EA776" wp14:editId="198B0A93">
                <wp:extent cx="872067" cy="584285"/>
                <wp:effectExtent l="0" t="0" r="4445" b="0"/>
                <wp:docPr id="5"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yne logo.png"/>
                        <pic:cNvPicPr/>
                      </pic:nvPicPr>
                      <pic:blipFill>
                        <a:blip r:embed="rId1">
                          <a:extLst>
                            <a:ext uri="{28A0092B-C50C-407E-A947-70E740481C1C}">
                              <a14:useLocalDpi xmlns:a14="http://schemas.microsoft.com/office/drawing/2010/main" val="0"/>
                            </a:ext>
                          </a:extLst>
                        </a:blip>
                        <a:stretch>
                          <a:fillRect/>
                        </a:stretch>
                      </pic:blipFill>
                      <pic:spPr>
                        <a:xfrm>
                          <a:off x="0" y="0"/>
                          <a:ext cx="886138" cy="593713"/>
                        </a:xfrm>
                        <a:prstGeom prst="rect">
                          <a:avLst/>
                        </a:prstGeom>
                      </pic:spPr>
                    </pic:pic>
                  </a:graphicData>
                </a:graphic>
              </wp:inline>
            </w:drawing>
          </w:r>
        </w:p>
      </w:tc>
      <w:tc>
        <w:tcPr>
          <w:tcW w:w="3837" w:type="pct"/>
          <w:vAlign w:val="center"/>
        </w:tcPr>
        <w:p w:rsidR="00726FEA" w:rsidRPr="000F125F" w:rsidRDefault="00726FEA" w:rsidP="00726FEA">
          <w:pPr>
            <w:ind w:right="170"/>
            <w:jc w:val="center"/>
            <w:rPr>
              <w:rFonts w:ascii="Arial" w:hAnsi="Arial" w:cs="Arial"/>
              <w:b/>
              <w:sz w:val="24"/>
              <w:szCs w:val="24"/>
            </w:rPr>
          </w:pPr>
          <w:r w:rsidRPr="000F125F">
            <w:rPr>
              <w:rFonts w:ascii="Arial" w:hAnsi="Arial" w:cs="Arial"/>
              <w:b/>
              <w:sz w:val="24"/>
              <w:szCs w:val="24"/>
            </w:rPr>
            <w:t>TYNE Integrated Management System</w:t>
          </w:r>
        </w:p>
      </w:tc>
    </w:tr>
    <w:tr w:rsidR="00726FEA" w:rsidRPr="000F125F" w:rsidTr="00145B95">
      <w:trPr>
        <w:cantSplit/>
        <w:trHeight w:val="260"/>
        <w:jc w:val="center"/>
      </w:trPr>
      <w:tc>
        <w:tcPr>
          <w:tcW w:w="1163" w:type="pct"/>
          <w:vMerge/>
          <w:tcBorders>
            <w:bottom w:val="single" w:sz="4" w:space="0" w:color="4F81BD" w:themeColor="accent1"/>
          </w:tcBorders>
        </w:tcPr>
        <w:p w:rsidR="00726FEA" w:rsidRPr="000F125F" w:rsidRDefault="00726FEA" w:rsidP="00726FEA">
          <w:pPr>
            <w:spacing w:line="0" w:lineRule="atLeast"/>
            <w:jc w:val="center"/>
            <w:rPr>
              <w:rFonts w:ascii="Arial" w:eastAsia="Arial Narrow" w:hAnsi="Arial" w:cs="Arial"/>
              <w:b/>
              <w:sz w:val="32"/>
            </w:rPr>
          </w:pPr>
        </w:p>
      </w:tc>
      <w:tc>
        <w:tcPr>
          <w:tcW w:w="3837" w:type="pct"/>
          <w:tcBorders>
            <w:bottom w:val="single" w:sz="4" w:space="0" w:color="4F81BD" w:themeColor="accent1"/>
          </w:tcBorders>
        </w:tcPr>
        <w:p w:rsidR="00726FEA" w:rsidRDefault="00726FEA" w:rsidP="00726FEA">
          <w:pPr>
            <w:spacing w:line="0" w:lineRule="atLeast"/>
            <w:ind w:right="20"/>
            <w:jc w:val="center"/>
            <w:rPr>
              <w:rFonts w:ascii="Arial" w:eastAsia="Arial Narrow" w:hAnsi="Arial" w:cs="Arial"/>
              <w:sz w:val="24"/>
              <w:szCs w:val="24"/>
            </w:rPr>
          </w:pPr>
          <w:r w:rsidRPr="000F125F">
            <w:rPr>
              <w:rFonts w:ascii="Arial" w:eastAsia="Arial Narrow" w:hAnsi="Arial" w:cs="Arial"/>
              <w:b/>
              <w:sz w:val="24"/>
              <w:szCs w:val="24"/>
            </w:rPr>
            <w:t xml:space="preserve">Standard Operating Procedure </w:t>
          </w:r>
          <w:r>
            <w:rPr>
              <w:rFonts w:ascii="Arial" w:eastAsia="Arial Narrow" w:hAnsi="Arial" w:cs="Arial"/>
              <w:bCs/>
              <w:sz w:val="24"/>
              <w:szCs w:val="24"/>
            </w:rPr>
            <w:t>–</w:t>
          </w:r>
          <w:r w:rsidRPr="000F125F">
            <w:rPr>
              <w:rFonts w:ascii="Arial" w:eastAsia="Arial Narrow" w:hAnsi="Arial" w:cs="Arial"/>
              <w:bCs/>
              <w:sz w:val="24"/>
              <w:szCs w:val="24"/>
            </w:rPr>
            <w:t xml:space="preserve"> </w:t>
          </w:r>
          <w:r>
            <w:rPr>
              <w:rFonts w:ascii="Arial" w:eastAsia="Arial Narrow" w:hAnsi="Arial" w:cs="Arial"/>
              <w:bCs/>
              <w:sz w:val="24"/>
              <w:szCs w:val="24"/>
            </w:rPr>
            <w:t xml:space="preserve">05 </w:t>
          </w:r>
          <w:r w:rsidR="0064568B" w:rsidRPr="0064568B">
            <w:rPr>
              <w:rFonts w:ascii="Arial" w:eastAsia="Arial Narrow" w:hAnsi="Arial" w:cs="Arial"/>
              <w:bCs/>
              <w:sz w:val="24"/>
              <w:szCs w:val="24"/>
            </w:rPr>
            <w:t>Weather Monitoring &amp; Container Park Securement During Unstable Weather</w:t>
          </w:r>
        </w:p>
        <w:p w:rsidR="00726FEA" w:rsidRPr="000F125F" w:rsidRDefault="00726FEA" w:rsidP="00726FEA">
          <w:pPr>
            <w:spacing w:line="0" w:lineRule="atLeast"/>
            <w:ind w:right="20"/>
            <w:jc w:val="center"/>
            <w:rPr>
              <w:rFonts w:ascii="Arial" w:eastAsia="Arial Narrow" w:hAnsi="Arial" w:cs="Arial"/>
              <w:b/>
              <w:sz w:val="24"/>
              <w:szCs w:val="24"/>
            </w:rPr>
          </w:pPr>
        </w:p>
      </w:tc>
    </w:tr>
  </w:tbl>
  <w:p w:rsidR="008F00DC" w:rsidRDefault="008F00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F3197"/>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114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052547"/>
    <w:multiLevelType w:val="hybridMultilevel"/>
    <w:tmpl w:val="B67652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D5260F"/>
    <w:multiLevelType w:val="hybridMultilevel"/>
    <w:tmpl w:val="0B3A023E"/>
    <w:lvl w:ilvl="0" w:tplc="F7FE569E">
      <w:numFmt w:val="none"/>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465A6"/>
    <w:multiLevelType w:val="hybridMultilevel"/>
    <w:tmpl w:val="83ACC7FA"/>
    <w:lvl w:ilvl="0" w:tplc="04090001">
      <w:start w:val="1"/>
      <w:numFmt w:val="bullet"/>
      <w:lvlText w:val=""/>
      <w:lvlJc w:val="left"/>
      <w:pPr>
        <w:ind w:left="927" w:hanging="360"/>
      </w:pPr>
      <w:rPr>
        <w:rFonts w:ascii="Symbol" w:hAnsi="Symbol"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7049C"/>
    <w:multiLevelType w:val="hybridMultilevel"/>
    <w:tmpl w:val="5EC8A3F0"/>
    <w:lvl w:ilvl="0" w:tplc="7F321BEA">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0B7BD9"/>
    <w:multiLevelType w:val="hybridMultilevel"/>
    <w:tmpl w:val="E9BC7700"/>
    <w:lvl w:ilvl="0" w:tplc="0409000F">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C60F83"/>
    <w:multiLevelType w:val="hybridMultilevel"/>
    <w:tmpl w:val="0B3A023E"/>
    <w:lvl w:ilvl="0" w:tplc="F7FE569E">
      <w:numFmt w:val="none"/>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D057DB"/>
    <w:multiLevelType w:val="multilevel"/>
    <w:tmpl w:val="0B3A023E"/>
    <w:lvl w:ilvl="0">
      <w:numFmt w:val="none"/>
      <w:lvlText w:val="1.0"/>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644292"/>
    <w:multiLevelType w:val="hybridMultilevel"/>
    <w:tmpl w:val="9F4A8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56470E"/>
    <w:multiLevelType w:val="hybridMultilevel"/>
    <w:tmpl w:val="46E06D36"/>
    <w:lvl w:ilvl="0" w:tplc="04090001">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F0E12"/>
    <w:multiLevelType w:val="hybridMultilevel"/>
    <w:tmpl w:val="039E15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BCA257C"/>
    <w:multiLevelType w:val="multilevel"/>
    <w:tmpl w:val="CFC449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9454BA"/>
    <w:multiLevelType w:val="hybridMultilevel"/>
    <w:tmpl w:val="321848BA"/>
    <w:lvl w:ilvl="0" w:tplc="04090001">
      <w:start w:val="1"/>
      <w:numFmt w:val="bullet"/>
      <w:lvlText w:val=""/>
      <w:lvlJc w:val="left"/>
      <w:pPr>
        <w:ind w:left="927" w:hanging="360"/>
      </w:pPr>
      <w:rPr>
        <w:rFonts w:ascii="Symbol" w:hAnsi="Symbol"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952E3E"/>
    <w:multiLevelType w:val="hybridMultilevel"/>
    <w:tmpl w:val="175447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alibri"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alibri"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3E73FB"/>
    <w:multiLevelType w:val="hybridMultilevel"/>
    <w:tmpl w:val="70E8E746"/>
    <w:lvl w:ilvl="0" w:tplc="04090001">
      <w:start w:val="1"/>
      <w:numFmt w:val="bullet"/>
      <w:lvlText w:val="o"/>
      <w:lvlJc w:val="left"/>
      <w:pPr>
        <w:ind w:left="1300" w:hanging="360"/>
      </w:pPr>
      <w:rPr>
        <w:rFonts w:ascii="Courier New" w:hAnsi="Courier New" w:hint="default"/>
      </w:rPr>
    </w:lvl>
    <w:lvl w:ilvl="1" w:tplc="04090003" w:tentative="1">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15" w15:restartNumberingAfterBreak="0">
    <w:nsid w:val="39681183"/>
    <w:multiLevelType w:val="hybridMultilevel"/>
    <w:tmpl w:val="04E06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793E4E"/>
    <w:multiLevelType w:val="multilevel"/>
    <w:tmpl w:val="C94A9CC4"/>
    <w:lvl w:ilvl="0">
      <w:start w:val="1"/>
      <w:numFmt w:val="bullet"/>
      <w:lvlText w:val="o"/>
      <w:lvlJc w:val="left"/>
      <w:pPr>
        <w:ind w:left="1080" w:hanging="360"/>
      </w:pPr>
      <w:rPr>
        <w:rFonts w:ascii="Arial Narrow" w:hAnsi="Arial Narrow" w:hint="default"/>
        <w:sz w:val="22"/>
      </w:rPr>
    </w:lvl>
    <w:lvl w:ilvl="1">
      <w:start w:val="1"/>
      <w:numFmt w:val="bullet"/>
      <w:lvlText w:val="o"/>
      <w:lvlJc w:val="left"/>
      <w:pPr>
        <w:ind w:left="1800" w:hanging="360"/>
      </w:pPr>
      <w:rPr>
        <w:rFonts w:ascii="Courier New" w:hAnsi="Courier New" w:cs="Calibri"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alibri"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alibri"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3F1E35FF"/>
    <w:multiLevelType w:val="multilevel"/>
    <w:tmpl w:val="6548F68A"/>
    <w:lvl w:ilvl="0">
      <w:start w:val="1"/>
      <w:numFmt w:val="none"/>
      <w:lvlText w:val="1.0"/>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F7D6698"/>
    <w:multiLevelType w:val="hybridMultilevel"/>
    <w:tmpl w:val="5B9AA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F44A92"/>
    <w:multiLevelType w:val="hybridMultilevel"/>
    <w:tmpl w:val="282EEA12"/>
    <w:lvl w:ilvl="0" w:tplc="0409000F">
      <w:start w:val="1"/>
      <w:numFmt w:val="bullet"/>
      <w:lvlText w:val="➢"/>
      <w:lvlJc w:val="left"/>
      <w:pPr>
        <w:ind w:left="720" w:hanging="360"/>
      </w:pPr>
      <w:rPr>
        <w:rFonts w:ascii="Kefa" w:hAnsi="Kef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596A87"/>
    <w:multiLevelType w:val="multilevel"/>
    <w:tmpl w:val="BABC5406"/>
    <w:lvl w:ilvl="0">
      <w:start w:val="1"/>
      <w:numFmt w:val="bullet"/>
      <w:lvlText w:val="o"/>
      <w:lvlJc w:val="left"/>
      <w:pPr>
        <w:ind w:left="1300" w:hanging="360"/>
      </w:pPr>
      <w:rPr>
        <w:rFonts w:ascii="Courier New" w:hAnsi="Courier New" w:hint="default"/>
      </w:rPr>
    </w:lvl>
    <w:lvl w:ilvl="1">
      <w:start w:val="1"/>
      <w:numFmt w:val="bullet"/>
      <w:lvlText w:val="o"/>
      <w:lvlJc w:val="left"/>
      <w:pPr>
        <w:ind w:left="2020" w:hanging="360"/>
      </w:pPr>
      <w:rPr>
        <w:rFonts w:ascii="Courier New" w:hAnsi="Courier New" w:hint="default"/>
      </w:rPr>
    </w:lvl>
    <w:lvl w:ilvl="2">
      <w:start w:val="1"/>
      <w:numFmt w:val="bullet"/>
      <w:lvlText w:val=""/>
      <w:lvlJc w:val="left"/>
      <w:pPr>
        <w:ind w:left="2740" w:hanging="360"/>
      </w:pPr>
      <w:rPr>
        <w:rFonts w:ascii="Wingdings" w:hAnsi="Wingdings" w:hint="default"/>
      </w:rPr>
    </w:lvl>
    <w:lvl w:ilvl="3">
      <w:start w:val="1"/>
      <w:numFmt w:val="bullet"/>
      <w:lvlText w:val=""/>
      <w:lvlJc w:val="left"/>
      <w:pPr>
        <w:ind w:left="3460" w:hanging="360"/>
      </w:pPr>
      <w:rPr>
        <w:rFonts w:ascii="Symbol" w:hAnsi="Symbol" w:hint="default"/>
      </w:rPr>
    </w:lvl>
    <w:lvl w:ilvl="4">
      <w:start w:val="1"/>
      <w:numFmt w:val="bullet"/>
      <w:lvlText w:val="o"/>
      <w:lvlJc w:val="left"/>
      <w:pPr>
        <w:ind w:left="4180" w:hanging="360"/>
      </w:pPr>
      <w:rPr>
        <w:rFonts w:ascii="Courier New" w:hAnsi="Courier New" w:hint="default"/>
      </w:rPr>
    </w:lvl>
    <w:lvl w:ilvl="5">
      <w:start w:val="1"/>
      <w:numFmt w:val="bullet"/>
      <w:lvlText w:val=""/>
      <w:lvlJc w:val="left"/>
      <w:pPr>
        <w:ind w:left="4900" w:hanging="360"/>
      </w:pPr>
      <w:rPr>
        <w:rFonts w:ascii="Wingdings" w:hAnsi="Wingdings" w:hint="default"/>
      </w:rPr>
    </w:lvl>
    <w:lvl w:ilvl="6">
      <w:start w:val="1"/>
      <w:numFmt w:val="bullet"/>
      <w:lvlText w:val=""/>
      <w:lvlJc w:val="left"/>
      <w:pPr>
        <w:ind w:left="5620" w:hanging="360"/>
      </w:pPr>
      <w:rPr>
        <w:rFonts w:ascii="Symbol" w:hAnsi="Symbol" w:hint="default"/>
      </w:rPr>
    </w:lvl>
    <w:lvl w:ilvl="7">
      <w:start w:val="1"/>
      <w:numFmt w:val="bullet"/>
      <w:lvlText w:val="o"/>
      <w:lvlJc w:val="left"/>
      <w:pPr>
        <w:ind w:left="6340" w:hanging="360"/>
      </w:pPr>
      <w:rPr>
        <w:rFonts w:ascii="Courier New" w:hAnsi="Courier New" w:hint="default"/>
      </w:rPr>
    </w:lvl>
    <w:lvl w:ilvl="8">
      <w:start w:val="1"/>
      <w:numFmt w:val="bullet"/>
      <w:lvlText w:val=""/>
      <w:lvlJc w:val="left"/>
      <w:pPr>
        <w:ind w:left="7060" w:hanging="360"/>
      </w:pPr>
      <w:rPr>
        <w:rFonts w:ascii="Wingdings" w:hAnsi="Wingdings" w:hint="default"/>
      </w:rPr>
    </w:lvl>
  </w:abstractNum>
  <w:abstractNum w:abstractNumId="21" w15:restartNumberingAfterBreak="0">
    <w:nsid w:val="49272145"/>
    <w:multiLevelType w:val="multilevel"/>
    <w:tmpl w:val="9D5693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D12F38"/>
    <w:multiLevelType w:val="hybridMultilevel"/>
    <w:tmpl w:val="84308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E92CC5"/>
    <w:multiLevelType w:val="hybridMultilevel"/>
    <w:tmpl w:val="1B248B2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B4771B1"/>
    <w:multiLevelType w:val="hybridMultilevel"/>
    <w:tmpl w:val="6548F68A"/>
    <w:lvl w:ilvl="0" w:tplc="FA40EE22">
      <w:start w:val="1"/>
      <w:numFmt w:val="none"/>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481A2E"/>
    <w:multiLevelType w:val="multilevel"/>
    <w:tmpl w:val="0B3A023E"/>
    <w:lvl w:ilvl="0">
      <w:numFmt w:val="none"/>
      <w:lvlText w:val="1.0"/>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DF41C59"/>
    <w:multiLevelType w:val="hybridMultilevel"/>
    <w:tmpl w:val="8168F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F62A7A"/>
    <w:multiLevelType w:val="hybridMultilevel"/>
    <w:tmpl w:val="A322C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AD2493"/>
    <w:multiLevelType w:val="multilevel"/>
    <w:tmpl w:val="72A8349A"/>
    <w:lvl w:ilvl="0">
      <w:start w:val="1"/>
      <w:numFmt w:val="bullet"/>
      <w:lvlText w:val="o"/>
      <w:lvlJc w:val="left"/>
      <w:pPr>
        <w:ind w:left="1300" w:hanging="360"/>
      </w:pPr>
      <w:rPr>
        <w:rFonts w:ascii="Courier New" w:hAnsi="Courier New" w:hint="default"/>
      </w:rPr>
    </w:lvl>
    <w:lvl w:ilvl="1">
      <w:start w:val="1"/>
      <w:numFmt w:val="bullet"/>
      <w:lvlText w:val="o"/>
      <w:lvlJc w:val="left"/>
      <w:pPr>
        <w:ind w:left="2020" w:hanging="360"/>
      </w:pPr>
      <w:rPr>
        <w:rFonts w:ascii="Courier New" w:hAnsi="Courier New" w:hint="default"/>
      </w:rPr>
    </w:lvl>
    <w:lvl w:ilvl="2">
      <w:start w:val="1"/>
      <w:numFmt w:val="bullet"/>
      <w:lvlText w:val=""/>
      <w:lvlJc w:val="left"/>
      <w:pPr>
        <w:ind w:left="2740" w:hanging="360"/>
      </w:pPr>
      <w:rPr>
        <w:rFonts w:ascii="Wingdings" w:hAnsi="Wingdings" w:hint="default"/>
      </w:rPr>
    </w:lvl>
    <w:lvl w:ilvl="3">
      <w:start w:val="1"/>
      <w:numFmt w:val="bullet"/>
      <w:lvlText w:val=""/>
      <w:lvlJc w:val="left"/>
      <w:pPr>
        <w:ind w:left="3460" w:hanging="360"/>
      </w:pPr>
      <w:rPr>
        <w:rFonts w:ascii="Symbol" w:hAnsi="Symbol" w:hint="default"/>
      </w:rPr>
    </w:lvl>
    <w:lvl w:ilvl="4">
      <w:start w:val="1"/>
      <w:numFmt w:val="bullet"/>
      <w:lvlText w:val="o"/>
      <w:lvlJc w:val="left"/>
      <w:pPr>
        <w:ind w:left="4180" w:hanging="360"/>
      </w:pPr>
      <w:rPr>
        <w:rFonts w:ascii="Courier New" w:hAnsi="Courier New" w:hint="default"/>
      </w:rPr>
    </w:lvl>
    <w:lvl w:ilvl="5">
      <w:start w:val="1"/>
      <w:numFmt w:val="bullet"/>
      <w:lvlText w:val=""/>
      <w:lvlJc w:val="left"/>
      <w:pPr>
        <w:ind w:left="4900" w:hanging="360"/>
      </w:pPr>
      <w:rPr>
        <w:rFonts w:ascii="Wingdings" w:hAnsi="Wingdings" w:hint="default"/>
      </w:rPr>
    </w:lvl>
    <w:lvl w:ilvl="6">
      <w:start w:val="1"/>
      <w:numFmt w:val="bullet"/>
      <w:lvlText w:val=""/>
      <w:lvlJc w:val="left"/>
      <w:pPr>
        <w:ind w:left="5620" w:hanging="360"/>
      </w:pPr>
      <w:rPr>
        <w:rFonts w:ascii="Symbol" w:hAnsi="Symbol" w:hint="default"/>
      </w:rPr>
    </w:lvl>
    <w:lvl w:ilvl="7">
      <w:start w:val="1"/>
      <w:numFmt w:val="bullet"/>
      <w:lvlText w:val="o"/>
      <w:lvlJc w:val="left"/>
      <w:pPr>
        <w:ind w:left="6340" w:hanging="360"/>
      </w:pPr>
      <w:rPr>
        <w:rFonts w:ascii="Courier New" w:hAnsi="Courier New" w:hint="default"/>
      </w:rPr>
    </w:lvl>
    <w:lvl w:ilvl="8">
      <w:start w:val="1"/>
      <w:numFmt w:val="bullet"/>
      <w:lvlText w:val=""/>
      <w:lvlJc w:val="left"/>
      <w:pPr>
        <w:ind w:left="7060" w:hanging="360"/>
      </w:pPr>
      <w:rPr>
        <w:rFonts w:ascii="Wingdings" w:hAnsi="Wingdings" w:hint="default"/>
      </w:rPr>
    </w:lvl>
  </w:abstractNum>
  <w:abstractNum w:abstractNumId="29" w15:restartNumberingAfterBreak="0">
    <w:nsid w:val="63BE3628"/>
    <w:multiLevelType w:val="hybridMultilevel"/>
    <w:tmpl w:val="63BC89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alibri"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alibri"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82648FE"/>
    <w:multiLevelType w:val="multilevel"/>
    <w:tmpl w:val="B4A22F8C"/>
    <w:lvl w:ilvl="0">
      <w:start w:val="1"/>
      <w:numFmt w:val="bullet"/>
      <w:lvlText w:val="o"/>
      <w:lvlJc w:val="left"/>
      <w:pPr>
        <w:ind w:left="927" w:hanging="360"/>
      </w:pPr>
      <w:rPr>
        <w:rFonts w:ascii="Courier New" w:hAnsi="Courier New" w:hint="default"/>
      </w:rPr>
    </w:lvl>
    <w:lvl w:ilvl="1">
      <w:start w:val="1"/>
      <w:numFmt w:val="bullet"/>
      <w:lvlText w:val="o"/>
      <w:lvlJc w:val="left"/>
      <w:pPr>
        <w:ind w:left="1595" w:hanging="360"/>
      </w:pPr>
      <w:rPr>
        <w:rFonts w:ascii="Courier New" w:hAnsi="Courier New" w:hint="default"/>
      </w:rPr>
    </w:lvl>
    <w:lvl w:ilvl="2">
      <w:start w:val="1"/>
      <w:numFmt w:val="bullet"/>
      <w:lvlText w:val=""/>
      <w:lvlJc w:val="left"/>
      <w:pPr>
        <w:ind w:left="2315" w:hanging="360"/>
      </w:pPr>
      <w:rPr>
        <w:rFonts w:ascii="Wingdings" w:hAnsi="Wingdings" w:hint="default"/>
      </w:rPr>
    </w:lvl>
    <w:lvl w:ilvl="3">
      <w:start w:val="1"/>
      <w:numFmt w:val="bullet"/>
      <w:lvlText w:val=""/>
      <w:lvlJc w:val="left"/>
      <w:pPr>
        <w:ind w:left="3035" w:hanging="360"/>
      </w:pPr>
      <w:rPr>
        <w:rFonts w:ascii="Symbol" w:hAnsi="Symbol" w:hint="default"/>
      </w:rPr>
    </w:lvl>
    <w:lvl w:ilvl="4">
      <w:start w:val="1"/>
      <w:numFmt w:val="bullet"/>
      <w:lvlText w:val="o"/>
      <w:lvlJc w:val="left"/>
      <w:pPr>
        <w:ind w:left="3755" w:hanging="360"/>
      </w:pPr>
      <w:rPr>
        <w:rFonts w:ascii="Courier New" w:hAnsi="Courier New" w:hint="default"/>
      </w:rPr>
    </w:lvl>
    <w:lvl w:ilvl="5">
      <w:start w:val="1"/>
      <w:numFmt w:val="bullet"/>
      <w:lvlText w:val=""/>
      <w:lvlJc w:val="left"/>
      <w:pPr>
        <w:ind w:left="4475" w:hanging="360"/>
      </w:pPr>
      <w:rPr>
        <w:rFonts w:ascii="Wingdings" w:hAnsi="Wingdings" w:hint="default"/>
      </w:rPr>
    </w:lvl>
    <w:lvl w:ilvl="6">
      <w:start w:val="1"/>
      <w:numFmt w:val="bullet"/>
      <w:lvlText w:val=""/>
      <w:lvlJc w:val="left"/>
      <w:pPr>
        <w:ind w:left="5195" w:hanging="360"/>
      </w:pPr>
      <w:rPr>
        <w:rFonts w:ascii="Symbol" w:hAnsi="Symbol" w:hint="default"/>
      </w:rPr>
    </w:lvl>
    <w:lvl w:ilvl="7">
      <w:start w:val="1"/>
      <w:numFmt w:val="bullet"/>
      <w:lvlText w:val="o"/>
      <w:lvlJc w:val="left"/>
      <w:pPr>
        <w:ind w:left="5915" w:hanging="360"/>
      </w:pPr>
      <w:rPr>
        <w:rFonts w:ascii="Courier New" w:hAnsi="Courier New" w:hint="default"/>
      </w:rPr>
    </w:lvl>
    <w:lvl w:ilvl="8">
      <w:start w:val="1"/>
      <w:numFmt w:val="bullet"/>
      <w:lvlText w:val=""/>
      <w:lvlJc w:val="left"/>
      <w:pPr>
        <w:ind w:left="6635" w:hanging="360"/>
      </w:pPr>
      <w:rPr>
        <w:rFonts w:ascii="Wingdings" w:hAnsi="Wingdings" w:hint="default"/>
      </w:rPr>
    </w:lvl>
  </w:abstractNum>
  <w:abstractNum w:abstractNumId="31" w15:restartNumberingAfterBreak="0">
    <w:nsid w:val="6B364E54"/>
    <w:multiLevelType w:val="hybridMultilevel"/>
    <w:tmpl w:val="657259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88719A"/>
    <w:multiLevelType w:val="hybridMultilevel"/>
    <w:tmpl w:val="7360CA7A"/>
    <w:lvl w:ilvl="0" w:tplc="04090001">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28" w:hanging="360"/>
      </w:pPr>
      <w:rPr>
        <w:rFonts w:ascii="Courier New" w:hAnsi="Courier New" w:hint="default"/>
      </w:rPr>
    </w:lvl>
    <w:lvl w:ilvl="2" w:tplc="04090005" w:tentative="1">
      <w:start w:val="1"/>
      <w:numFmt w:val="bullet"/>
      <w:lvlText w:val=""/>
      <w:lvlJc w:val="left"/>
      <w:pPr>
        <w:ind w:left="1748" w:hanging="360"/>
      </w:pPr>
      <w:rPr>
        <w:rFonts w:ascii="Wingdings" w:hAnsi="Wingdings" w:hint="default"/>
      </w:rPr>
    </w:lvl>
    <w:lvl w:ilvl="3" w:tplc="04090001" w:tentative="1">
      <w:start w:val="1"/>
      <w:numFmt w:val="bullet"/>
      <w:lvlText w:val=""/>
      <w:lvlJc w:val="left"/>
      <w:pPr>
        <w:ind w:left="2468" w:hanging="360"/>
      </w:pPr>
      <w:rPr>
        <w:rFonts w:ascii="Symbol" w:hAnsi="Symbol" w:hint="default"/>
      </w:rPr>
    </w:lvl>
    <w:lvl w:ilvl="4" w:tplc="04090003" w:tentative="1">
      <w:start w:val="1"/>
      <w:numFmt w:val="bullet"/>
      <w:lvlText w:val="o"/>
      <w:lvlJc w:val="left"/>
      <w:pPr>
        <w:ind w:left="3188" w:hanging="360"/>
      </w:pPr>
      <w:rPr>
        <w:rFonts w:ascii="Courier New" w:hAnsi="Courier New" w:hint="default"/>
      </w:rPr>
    </w:lvl>
    <w:lvl w:ilvl="5" w:tplc="04090005" w:tentative="1">
      <w:start w:val="1"/>
      <w:numFmt w:val="bullet"/>
      <w:lvlText w:val=""/>
      <w:lvlJc w:val="left"/>
      <w:pPr>
        <w:ind w:left="3908" w:hanging="360"/>
      </w:pPr>
      <w:rPr>
        <w:rFonts w:ascii="Wingdings" w:hAnsi="Wingdings" w:hint="default"/>
      </w:rPr>
    </w:lvl>
    <w:lvl w:ilvl="6" w:tplc="04090001" w:tentative="1">
      <w:start w:val="1"/>
      <w:numFmt w:val="bullet"/>
      <w:lvlText w:val=""/>
      <w:lvlJc w:val="left"/>
      <w:pPr>
        <w:ind w:left="4628" w:hanging="360"/>
      </w:pPr>
      <w:rPr>
        <w:rFonts w:ascii="Symbol" w:hAnsi="Symbol" w:hint="default"/>
      </w:rPr>
    </w:lvl>
    <w:lvl w:ilvl="7" w:tplc="04090003" w:tentative="1">
      <w:start w:val="1"/>
      <w:numFmt w:val="bullet"/>
      <w:lvlText w:val="o"/>
      <w:lvlJc w:val="left"/>
      <w:pPr>
        <w:ind w:left="5348" w:hanging="360"/>
      </w:pPr>
      <w:rPr>
        <w:rFonts w:ascii="Courier New" w:hAnsi="Courier New" w:hint="default"/>
      </w:rPr>
    </w:lvl>
    <w:lvl w:ilvl="8" w:tplc="04090005" w:tentative="1">
      <w:start w:val="1"/>
      <w:numFmt w:val="bullet"/>
      <w:lvlText w:val=""/>
      <w:lvlJc w:val="left"/>
      <w:pPr>
        <w:ind w:left="6068" w:hanging="360"/>
      </w:pPr>
      <w:rPr>
        <w:rFonts w:ascii="Wingdings" w:hAnsi="Wingdings" w:hint="default"/>
      </w:rPr>
    </w:lvl>
  </w:abstractNum>
  <w:abstractNum w:abstractNumId="33" w15:restartNumberingAfterBreak="0">
    <w:nsid w:val="6D8841F1"/>
    <w:multiLevelType w:val="multilevel"/>
    <w:tmpl w:val="01C07216"/>
    <w:lvl w:ilvl="0">
      <w:start w:val="1"/>
      <w:numFmt w:val="bullet"/>
      <w:lvlText w:val="o"/>
      <w:lvlJc w:val="left"/>
      <w:pPr>
        <w:ind w:left="927" w:hanging="360"/>
      </w:pPr>
      <w:rPr>
        <w:rFonts w:ascii="Courier New" w:hAnsi="Courier New" w:hint="default"/>
      </w:rPr>
    </w:lvl>
    <w:lvl w:ilvl="1">
      <w:start w:val="1"/>
      <w:numFmt w:val="bullet"/>
      <w:lvlText w:val="o"/>
      <w:lvlJc w:val="left"/>
      <w:pPr>
        <w:ind w:left="1595" w:hanging="360"/>
      </w:pPr>
      <w:rPr>
        <w:rFonts w:ascii="Courier New" w:hAnsi="Courier New" w:hint="default"/>
      </w:rPr>
    </w:lvl>
    <w:lvl w:ilvl="2">
      <w:start w:val="1"/>
      <w:numFmt w:val="bullet"/>
      <w:lvlText w:val=""/>
      <w:lvlJc w:val="left"/>
      <w:pPr>
        <w:ind w:left="2315" w:hanging="360"/>
      </w:pPr>
      <w:rPr>
        <w:rFonts w:ascii="Wingdings" w:hAnsi="Wingdings" w:hint="default"/>
      </w:rPr>
    </w:lvl>
    <w:lvl w:ilvl="3">
      <w:start w:val="1"/>
      <w:numFmt w:val="bullet"/>
      <w:lvlText w:val=""/>
      <w:lvlJc w:val="left"/>
      <w:pPr>
        <w:ind w:left="3035" w:hanging="360"/>
      </w:pPr>
      <w:rPr>
        <w:rFonts w:ascii="Symbol" w:hAnsi="Symbol" w:hint="default"/>
      </w:rPr>
    </w:lvl>
    <w:lvl w:ilvl="4">
      <w:start w:val="1"/>
      <w:numFmt w:val="bullet"/>
      <w:lvlText w:val="o"/>
      <w:lvlJc w:val="left"/>
      <w:pPr>
        <w:ind w:left="3755" w:hanging="360"/>
      </w:pPr>
      <w:rPr>
        <w:rFonts w:ascii="Courier New" w:hAnsi="Courier New" w:hint="default"/>
      </w:rPr>
    </w:lvl>
    <w:lvl w:ilvl="5">
      <w:start w:val="1"/>
      <w:numFmt w:val="bullet"/>
      <w:lvlText w:val=""/>
      <w:lvlJc w:val="left"/>
      <w:pPr>
        <w:ind w:left="4475" w:hanging="360"/>
      </w:pPr>
      <w:rPr>
        <w:rFonts w:ascii="Wingdings" w:hAnsi="Wingdings" w:hint="default"/>
      </w:rPr>
    </w:lvl>
    <w:lvl w:ilvl="6">
      <w:start w:val="1"/>
      <w:numFmt w:val="bullet"/>
      <w:lvlText w:val=""/>
      <w:lvlJc w:val="left"/>
      <w:pPr>
        <w:ind w:left="5195" w:hanging="360"/>
      </w:pPr>
      <w:rPr>
        <w:rFonts w:ascii="Symbol" w:hAnsi="Symbol" w:hint="default"/>
      </w:rPr>
    </w:lvl>
    <w:lvl w:ilvl="7">
      <w:start w:val="1"/>
      <w:numFmt w:val="bullet"/>
      <w:lvlText w:val="o"/>
      <w:lvlJc w:val="left"/>
      <w:pPr>
        <w:ind w:left="5915" w:hanging="360"/>
      </w:pPr>
      <w:rPr>
        <w:rFonts w:ascii="Courier New" w:hAnsi="Courier New" w:hint="default"/>
      </w:rPr>
    </w:lvl>
    <w:lvl w:ilvl="8">
      <w:start w:val="1"/>
      <w:numFmt w:val="bullet"/>
      <w:lvlText w:val=""/>
      <w:lvlJc w:val="left"/>
      <w:pPr>
        <w:ind w:left="6635" w:hanging="360"/>
      </w:pPr>
      <w:rPr>
        <w:rFonts w:ascii="Wingdings" w:hAnsi="Wingdings" w:hint="default"/>
      </w:rPr>
    </w:lvl>
  </w:abstractNum>
  <w:abstractNum w:abstractNumId="34" w15:restartNumberingAfterBreak="0">
    <w:nsid w:val="719361D3"/>
    <w:multiLevelType w:val="hybridMultilevel"/>
    <w:tmpl w:val="260842CE"/>
    <w:lvl w:ilvl="0" w:tplc="04090001">
      <w:start w:val="1"/>
      <w:numFmt w:val="bullet"/>
      <w:lvlText w:val=""/>
      <w:lvlJc w:val="left"/>
      <w:pPr>
        <w:ind w:left="360" w:hanging="360"/>
      </w:pPr>
      <w:rPr>
        <w:rFonts w:ascii="Symbol" w:hAnsi="Symbol" w:hint="default"/>
        <w:sz w:val="22"/>
      </w:rPr>
    </w:lvl>
    <w:lvl w:ilvl="1" w:tplc="0C090003" w:tentative="1">
      <w:start w:val="1"/>
      <w:numFmt w:val="bullet"/>
      <w:lvlText w:val="o"/>
      <w:lvlJc w:val="left"/>
      <w:pPr>
        <w:ind w:left="1233" w:hanging="360"/>
      </w:pPr>
      <w:rPr>
        <w:rFonts w:ascii="Courier New" w:hAnsi="Courier New" w:cs="Calibri"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alibri"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alibri" w:hint="default"/>
      </w:rPr>
    </w:lvl>
    <w:lvl w:ilvl="8" w:tplc="0C090005" w:tentative="1">
      <w:start w:val="1"/>
      <w:numFmt w:val="bullet"/>
      <w:lvlText w:val=""/>
      <w:lvlJc w:val="left"/>
      <w:pPr>
        <w:ind w:left="6273" w:hanging="360"/>
      </w:pPr>
      <w:rPr>
        <w:rFonts w:ascii="Wingdings" w:hAnsi="Wingdings" w:hint="default"/>
      </w:rPr>
    </w:lvl>
  </w:abstractNum>
  <w:abstractNum w:abstractNumId="35" w15:restartNumberingAfterBreak="0">
    <w:nsid w:val="73560C40"/>
    <w:multiLevelType w:val="hybridMultilevel"/>
    <w:tmpl w:val="2F7E4F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44D77C3"/>
    <w:multiLevelType w:val="hybridMultilevel"/>
    <w:tmpl w:val="ABB01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C31955"/>
    <w:multiLevelType w:val="hybridMultilevel"/>
    <w:tmpl w:val="32C8A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72A515D"/>
    <w:multiLevelType w:val="hybridMultilevel"/>
    <w:tmpl w:val="5C0CB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89669DD"/>
    <w:multiLevelType w:val="hybridMultilevel"/>
    <w:tmpl w:val="B6DA42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C4C35BA"/>
    <w:multiLevelType w:val="hybridMultilevel"/>
    <w:tmpl w:val="BABC5406"/>
    <w:lvl w:ilvl="0" w:tplc="04090001">
      <w:start w:val="1"/>
      <w:numFmt w:val="bullet"/>
      <w:lvlText w:val=""/>
      <w:lvlJc w:val="left"/>
      <w:pPr>
        <w:ind w:left="1300" w:hanging="360"/>
      </w:pPr>
      <w:rPr>
        <w:rFonts w:ascii="Symbol" w:hAnsi="Symbol" w:hint="default"/>
      </w:rPr>
    </w:lvl>
    <w:lvl w:ilvl="1" w:tplc="04090003" w:tentative="1">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41" w15:restartNumberingAfterBreak="0">
    <w:nsid w:val="7C8D71BD"/>
    <w:multiLevelType w:val="hybridMultilevel"/>
    <w:tmpl w:val="3FE80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29"/>
  </w:num>
  <w:num w:numId="3">
    <w:abstractNumId w:val="15"/>
  </w:num>
  <w:num w:numId="4">
    <w:abstractNumId w:val="19"/>
  </w:num>
  <w:num w:numId="5">
    <w:abstractNumId w:val="27"/>
  </w:num>
  <w:num w:numId="6">
    <w:abstractNumId w:val="36"/>
  </w:num>
  <w:num w:numId="7">
    <w:abstractNumId w:val="5"/>
  </w:num>
  <w:num w:numId="8">
    <w:abstractNumId w:val="24"/>
  </w:num>
  <w:num w:numId="9">
    <w:abstractNumId w:val="11"/>
  </w:num>
  <w:num w:numId="10">
    <w:abstractNumId w:val="17"/>
  </w:num>
  <w:num w:numId="11">
    <w:abstractNumId w:val="14"/>
  </w:num>
  <w:num w:numId="12">
    <w:abstractNumId w:val="40"/>
  </w:num>
  <w:num w:numId="13">
    <w:abstractNumId w:val="32"/>
  </w:num>
  <w:num w:numId="14">
    <w:abstractNumId w:val="2"/>
  </w:num>
  <w:num w:numId="15">
    <w:abstractNumId w:val="21"/>
  </w:num>
  <w:num w:numId="16">
    <w:abstractNumId w:val="0"/>
  </w:num>
  <w:num w:numId="17">
    <w:abstractNumId w:val="20"/>
  </w:num>
  <w:num w:numId="18">
    <w:abstractNumId w:val="28"/>
  </w:num>
  <w:num w:numId="19">
    <w:abstractNumId w:val="34"/>
  </w:num>
  <w:num w:numId="20">
    <w:abstractNumId w:val="30"/>
  </w:num>
  <w:num w:numId="21">
    <w:abstractNumId w:val="33"/>
  </w:num>
  <w:num w:numId="22">
    <w:abstractNumId w:val="16"/>
  </w:num>
  <w:num w:numId="23">
    <w:abstractNumId w:val="7"/>
  </w:num>
  <w:num w:numId="24">
    <w:abstractNumId w:val="6"/>
  </w:num>
  <w:num w:numId="25">
    <w:abstractNumId w:val="25"/>
  </w:num>
  <w:num w:numId="26">
    <w:abstractNumId w:val="9"/>
  </w:num>
  <w:num w:numId="27">
    <w:abstractNumId w:val="12"/>
  </w:num>
  <w:num w:numId="28">
    <w:abstractNumId w:val="3"/>
  </w:num>
  <w:num w:numId="29">
    <w:abstractNumId w:val="39"/>
  </w:num>
  <w:num w:numId="30">
    <w:abstractNumId w:val="4"/>
  </w:num>
  <w:num w:numId="31">
    <w:abstractNumId w:val="22"/>
  </w:num>
  <w:num w:numId="32">
    <w:abstractNumId w:val="31"/>
  </w:num>
  <w:num w:numId="33">
    <w:abstractNumId w:val="8"/>
  </w:num>
  <w:num w:numId="34">
    <w:abstractNumId w:val="10"/>
  </w:num>
  <w:num w:numId="35">
    <w:abstractNumId w:val="23"/>
  </w:num>
  <w:num w:numId="36">
    <w:abstractNumId w:val="35"/>
  </w:num>
  <w:num w:numId="37">
    <w:abstractNumId w:val="18"/>
  </w:num>
  <w:num w:numId="38">
    <w:abstractNumId w:val="37"/>
  </w:num>
  <w:num w:numId="39">
    <w:abstractNumId w:val="26"/>
  </w:num>
  <w:num w:numId="40">
    <w:abstractNumId w:val="1"/>
  </w:num>
  <w:num w:numId="41">
    <w:abstractNumId w:val="41"/>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grammar="clean"/>
  <w:documentProtection w:edit="trackedChanges"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CEB"/>
    <w:rsid w:val="000113E3"/>
    <w:rsid w:val="00014314"/>
    <w:rsid w:val="00021223"/>
    <w:rsid w:val="00025152"/>
    <w:rsid w:val="0003174A"/>
    <w:rsid w:val="0003220D"/>
    <w:rsid w:val="00037513"/>
    <w:rsid w:val="00037C4C"/>
    <w:rsid w:val="00045D33"/>
    <w:rsid w:val="0004790A"/>
    <w:rsid w:val="00061841"/>
    <w:rsid w:val="00063004"/>
    <w:rsid w:val="0007151F"/>
    <w:rsid w:val="000850D4"/>
    <w:rsid w:val="00086E21"/>
    <w:rsid w:val="00087801"/>
    <w:rsid w:val="00092BB5"/>
    <w:rsid w:val="000A0E07"/>
    <w:rsid w:val="000B41B4"/>
    <w:rsid w:val="000B6A7F"/>
    <w:rsid w:val="000C7BB0"/>
    <w:rsid w:val="000D0350"/>
    <w:rsid w:val="000E4C3D"/>
    <w:rsid w:val="000E5574"/>
    <w:rsid w:val="000E6D54"/>
    <w:rsid w:val="000F24EE"/>
    <w:rsid w:val="00100B18"/>
    <w:rsid w:val="0010418C"/>
    <w:rsid w:val="0012561E"/>
    <w:rsid w:val="001457E9"/>
    <w:rsid w:val="0014634B"/>
    <w:rsid w:val="001477E5"/>
    <w:rsid w:val="00174325"/>
    <w:rsid w:val="0017586D"/>
    <w:rsid w:val="001819AD"/>
    <w:rsid w:val="001A2075"/>
    <w:rsid w:val="001B5FAE"/>
    <w:rsid w:val="001D0D4F"/>
    <w:rsid w:val="001D331D"/>
    <w:rsid w:val="001D4B19"/>
    <w:rsid w:val="001D54B0"/>
    <w:rsid w:val="001E723A"/>
    <w:rsid w:val="001E7659"/>
    <w:rsid w:val="002042E4"/>
    <w:rsid w:val="002206F3"/>
    <w:rsid w:val="002214BB"/>
    <w:rsid w:val="00231302"/>
    <w:rsid w:val="0023532F"/>
    <w:rsid w:val="00237854"/>
    <w:rsid w:val="00250868"/>
    <w:rsid w:val="00251856"/>
    <w:rsid w:val="00252EDD"/>
    <w:rsid w:val="002564BC"/>
    <w:rsid w:val="0025746E"/>
    <w:rsid w:val="00271A2E"/>
    <w:rsid w:val="0027362E"/>
    <w:rsid w:val="002839ED"/>
    <w:rsid w:val="00287166"/>
    <w:rsid w:val="00294925"/>
    <w:rsid w:val="002A18F4"/>
    <w:rsid w:val="002A36BC"/>
    <w:rsid w:val="002B3E81"/>
    <w:rsid w:val="002B4623"/>
    <w:rsid w:val="002B4EF9"/>
    <w:rsid w:val="002C69C4"/>
    <w:rsid w:val="002C75B1"/>
    <w:rsid w:val="002C7D08"/>
    <w:rsid w:val="002D4259"/>
    <w:rsid w:val="002D73F8"/>
    <w:rsid w:val="002E46C9"/>
    <w:rsid w:val="002F293C"/>
    <w:rsid w:val="002F403F"/>
    <w:rsid w:val="00306521"/>
    <w:rsid w:val="00307EB6"/>
    <w:rsid w:val="00320969"/>
    <w:rsid w:val="003329F7"/>
    <w:rsid w:val="00333EB0"/>
    <w:rsid w:val="00337863"/>
    <w:rsid w:val="00343464"/>
    <w:rsid w:val="00343DEF"/>
    <w:rsid w:val="00375F66"/>
    <w:rsid w:val="00376B8B"/>
    <w:rsid w:val="0038328F"/>
    <w:rsid w:val="00390CF6"/>
    <w:rsid w:val="003911E4"/>
    <w:rsid w:val="003C17E3"/>
    <w:rsid w:val="003C5501"/>
    <w:rsid w:val="003C6079"/>
    <w:rsid w:val="003C6E96"/>
    <w:rsid w:val="003E501D"/>
    <w:rsid w:val="003E5CE5"/>
    <w:rsid w:val="003F0C00"/>
    <w:rsid w:val="003F304A"/>
    <w:rsid w:val="004267F7"/>
    <w:rsid w:val="00441C71"/>
    <w:rsid w:val="00444098"/>
    <w:rsid w:val="00450AAF"/>
    <w:rsid w:val="004519D1"/>
    <w:rsid w:val="0045244E"/>
    <w:rsid w:val="00452579"/>
    <w:rsid w:val="00457465"/>
    <w:rsid w:val="00470260"/>
    <w:rsid w:val="00484535"/>
    <w:rsid w:val="00493A91"/>
    <w:rsid w:val="004A39F3"/>
    <w:rsid w:val="004A4720"/>
    <w:rsid w:val="004A6085"/>
    <w:rsid w:val="004D408E"/>
    <w:rsid w:val="004E2F00"/>
    <w:rsid w:val="004F1F61"/>
    <w:rsid w:val="004F5725"/>
    <w:rsid w:val="004F7955"/>
    <w:rsid w:val="005079DE"/>
    <w:rsid w:val="00511B72"/>
    <w:rsid w:val="005211DA"/>
    <w:rsid w:val="00524033"/>
    <w:rsid w:val="00530BF6"/>
    <w:rsid w:val="005371AE"/>
    <w:rsid w:val="005615C8"/>
    <w:rsid w:val="00567CCA"/>
    <w:rsid w:val="00567F5C"/>
    <w:rsid w:val="00571F49"/>
    <w:rsid w:val="0057531E"/>
    <w:rsid w:val="005B049B"/>
    <w:rsid w:val="005B164B"/>
    <w:rsid w:val="005C50D7"/>
    <w:rsid w:val="005F63B0"/>
    <w:rsid w:val="00604F8D"/>
    <w:rsid w:val="006063B2"/>
    <w:rsid w:val="00611FA4"/>
    <w:rsid w:val="0062172A"/>
    <w:rsid w:val="0062536D"/>
    <w:rsid w:val="006315EF"/>
    <w:rsid w:val="00632444"/>
    <w:rsid w:val="00635E55"/>
    <w:rsid w:val="0064568B"/>
    <w:rsid w:val="006475F9"/>
    <w:rsid w:val="00652653"/>
    <w:rsid w:val="006553D2"/>
    <w:rsid w:val="00655AA8"/>
    <w:rsid w:val="00663605"/>
    <w:rsid w:val="00664C7A"/>
    <w:rsid w:val="00675357"/>
    <w:rsid w:val="006772AD"/>
    <w:rsid w:val="00677972"/>
    <w:rsid w:val="00686BBE"/>
    <w:rsid w:val="00687973"/>
    <w:rsid w:val="006A66FA"/>
    <w:rsid w:val="006A7607"/>
    <w:rsid w:val="006C4161"/>
    <w:rsid w:val="006D7F44"/>
    <w:rsid w:val="006E197E"/>
    <w:rsid w:val="006F2348"/>
    <w:rsid w:val="006F7FAF"/>
    <w:rsid w:val="007006D8"/>
    <w:rsid w:val="007007DB"/>
    <w:rsid w:val="00700E42"/>
    <w:rsid w:val="00702A1B"/>
    <w:rsid w:val="00705E0C"/>
    <w:rsid w:val="00712C9D"/>
    <w:rsid w:val="007148B0"/>
    <w:rsid w:val="00724F75"/>
    <w:rsid w:val="00726FEA"/>
    <w:rsid w:val="00734209"/>
    <w:rsid w:val="00740C19"/>
    <w:rsid w:val="00743574"/>
    <w:rsid w:val="007458B9"/>
    <w:rsid w:val="00750ACE"/>
    <w:rsid w:val="00753926"/>
    <w:rsid w:val="00756418"/>
    <w:rsid w:val="0076045A"/>
    <w:rsid w:val="0076179C"/>
    <w:rsid w:val="007621FD"/>
    <w:rsid w:val="007653FD"/>
    <w:rsid w:val="00770E8A"/>
    <w:rsid w:val="00780823"/>
    <w:rsid w:val="00780A7C"/>
    <w:rsid w:val="00795D37"/>
    <w:rsid w:val="00796C14"/>
    <w:rsid w:val="007A28C9"/>
    <w:rsid w:val="007A55FA"/>
    <w:rsid w:val="007A56C0"/>
    <w:rsid w:val="007B19BD"/>
    <w:rsid w:val="007C4600"/>
    <w:rsid w:val="007C5CB4"/>
    <w:rsid w:val="007D740D"/>
    <w:rsid w:val="007E4698"/>
    <w:rsid w:val="007F030C"/>
    <w:rsid w:val="00822E6D"/>
    <w:rsid w:val="008333AD"/>
    <w:rsid w:val="0083771F"/>
    <w:rsid w:val="00844925"/>
    <w:rsid w:val="00845226"/>
    <w:rsid w:val="0086369D"/>
    <w:rsid w:val="008645EE"/>
    <w:rsid w:val="00884854"/>
    <w:rsid w:val="008861F2"/>
    <w:rsid w:val="00890FC8"/>
    <w:rsid w:val="008A27DC"/>
    <w:rsid w:val="008B6998"/>
    <w:rsid w:val="008C481A"/>
    <w:rsid w:val="008C6A38"/>
    <w:rsid w:val="008C758B"/>
    <w:rsid w:val="008C75F6"/>
    <w:rsid w:val="008D2C71"/>
    <w:rsid w:val="008D6AF5"/>
    <w:rsid w:val="008E3ACC"/>
    <w:rsid w:val="008E4514"/>
    <w:rsid w:val="008F00DC"/>
    <w:rsid w:val="008F2FE2"/>
    <w:rsid w:val="0090798A"/>
    <w:rsid w:val="00917231"/>
    <w:rsid w:val="009216D8"/>
    <w:rsid w:val="00921D75"/>
    <w:rsid w:val="00924E83"/>
    <w:rsid w:val="0093317B"/>
    <w:rsid w:val="00951BFB"/>
    <w:rsid w:val="009612BF"/>
    <w:rsid w:val="0096305A"/>
    <w:rsid w:val="00973927"/>
    <w:rsid w:val="00973F41"/>
    <w:rsid w:val="00983465"/>
    <w:rsid w:val="00985A13"/>
    <w:rsid w:val="00985AD8"/>
    <w:rsid w:val="00986E69"/>
    <w:rsid w:val="00987919"/>
    <w:rsid w:val="009A3013"/>
    <w:rsid w:val="009D0383"/>
    <w:rsid w:val="009D590D"/>
    <w:rsid w:val="009D66DA"/>
    <w:rsid w:val="00A0043E"/>
    <w:rsid w:val="00A05014"/>
    <w:rsid w:val="00A07DFA"/>
    <w:rsid w:val="00A1196E"/>
    <w:rsid w:val="00A13B75"/>
    <w:rsid w:val="00A27BC5"/>
    <w:rsid w:val="00A30F48"/>
    <w:rsid w:val="00A35303"/>
    <w:rsid w:val="00A47422"/>
    <w:rsid w:val="00A56C2A"/>
    <w:rsid w:val="00A6130A"/>
    <w:rsid w:val="00A665F7"/>
    <w:rsid w:val="00A71B9C"/>
    <w:rsid w:val="00A73363"/>
    <w:rsid w:val="00A755F3"/>
    <w:rsid w:val="00A76E5D"/>
    <w:rsid w:val="00A81D92"/>
    <w:rsid w:val="00A827C3"/>
    <w:rsid w:val="00A85912"/>
    <w:rsid w:val="00A93F28"/>
    <w:rsid w:val="00AA14FA"/>
    <w:rsid w:val="00AB1A02"/>
    <w:rsid w:val="00AB3183"/>
    <w:rsid w:val="00AB572D"/>
    <w:rsid w:val="00AC1001"/>
    <w:rsid w:val="00AD356E"/>
    <w:rsid w:val="00AE0165"/>
    <w:rsid w:val="00AE1D3F"/>
    <w:rsid w:val="00AE7DD4"/>
    <w:rsid w:val="00B06DEE"/>
    <w:rsid w:val="00B07045"/>
    <w:rsid w:val="00B07223"/>
    <w:rsid w:val="00B17260"/>
    <w:rsid w:val="00B2146C"/>
    <w:rsid w:val="00B42422"/>
    <w:rsid w:val="00B6029D"/>
    <w:rsid w:val="00B65722"/>
    <w:rsid w:val="00B6707C"/>
    <w:rsid w:val="00B932C3"/>
    <w:rsid w:val="00B97F6F"/>
    <w:rsid w:val="00BA56FD"/>
    <w:rsid w:val="00BA6CEB"/>
    <w:rsid w:val="00BB0076"/>
    <w:rsid w:val="00BB5E23"/>
    <w:rsid w:val="00BC0D31"/>
    <w:rsid w:val="00BC3A48"/>
    <w:rsid w:val="00BD4225"/>
    <w:rsid w:val="00BF03C7"/>
    <w:rsid w:val="00BF4362"/>
    <w:rsid w:val="00BF744A"/>
    <w:rsid w:val="00C03ABC"/>
    <w:rsid w:val="00C079C3"/>
    <w:rsid w:val="00C20C92"/>
    <w:rsid w:val="00C312E0"/>
    <w:rsid w:val="00C33635"/>
    <w:rsid w:val="00C551A3"/>
    <w:rsid w:val="00C555C2"/>
    <w:rsid w:val="00C55A0F"/>
    <w:rsid w:val="00C632DE"/>
    <w:rsid w:val="00C6358E"/>
    <w:rsid w:val="00C71888"/>
    <w:rsid w:val="00C719DC"/>
    <w:rsid w:val="00C77B72"/>
    <w:rsid w:val="00C85DE6"/>
    <w:rsid w:val="00C868B7"/>
    <w:rsid w:val="00CA2B72"/>
    <w:rsid w:val="00CC3A8D"/>
    <w:rsid w:val="00CD6FEB"/>
    <w:rsid w:val="00D03EBB"/>
    <w:rsid w:val="00D0662B"/>
    <w:rsid w:val="00D15262"/>
    <w:rsid w:val="00D221E5"/>
    <w:rsid w:val="00D234F8"/>
    <w:rsid w:val="00D27B7E"/>
    <w:rsid w:val="00D345E3"/>
    <w:rsid w:val="00D41F32"/>
    <w:rsid w:val="00D46480"/>
    <w:rsid w:val="00D54B2E"/>
    <w:rsid w:val="00D611FA"/>
    <w:rsid w:val="00D65C6D"/>
    <w:rsid w:val="00D66004"/>
    <w:rsid w:val="00D66B70"/>
    <w:rsid w:val="00D67545"/>
    <w:rsid w:val="00D74CBE"/>
    <w:rsid w:val="00D74E2F"/>
    <w:rsid w:val="00D755EC"/>
    <w:rsid w:val="00D83C87"/>
    <w:rsid w:val="00D95B01"/>
    <w:rsid w:val="00DA097C"/>
    <w:rsid w:val="00DA20F0"/>
    <w:rsid w:val="00DA2E42"/>
    <w:rsid w:val="00DD16ED"/>
    <w:rsid w:val="00DD42A6"/>
    <w:rsid w:val="00DD53B7"/>
    <w:rsid w:val="00DE3EE8"/>
    <w:rsid w:val="00DE50ED"/>
    <w:rsid w:val="00DE53C8"/>
    <w:rsid w:val="00DF4E4D"/>
    <w:rsid w:val="00DF5052"/>
    <w:rsid w:val="00E042BC"/>
    <w:rsid w:val="00E05E59"/>
    <w:rsid w:val="00E0786B"/>
    <w:rsid w:val="00E11503"/>
    <w:rsid w:val="00E17C82"/>
    <w:rsid w:val="00E22A3D"/>
    <w:rsid w:val="00E30BB9"/>
    <w:rsid w:val="00E37BF4"/>
    <w:rsid w:val="00E407A8"/>
    <w:rsid w:val="00E43999"/>
    <w:rsid w:val="00E4576D"/>
    <w:rsid w:val="00E7046E"/>
    <w:rsid w:val="00E8344B"/>
    <w:rsid w:val="00E84CCB"/>
    <w:rsid w:val="00E85710"/>
    <w:rsid w:val="00E93E69"/>
    <w:rsid w:val="00EB26A4"/>
    <w:rsid w:val="00EB3527"/>
    <w:rsid w:val="00EC2CB8"/>
    <w:rsid w:val="00ED389C"/>
    <w:rsid w:val="00EF241D"/>
    <w:rsid w:val="00EF4EE2"/>
    <w:rsid w:val="00F20A2E"/>
    <w:rsid w:val="00F325D1"/>
    <w:rsid w:val="00F4023D"/>
    <w:rsid w:val="00F42BD7"/>
    <w:rsid w:val="00F4431F"/>
    <w:rsid w:val="00F51B74"/>
    <w:rsid w:val="00F525AB"/>
    <w:rsid w:val="00F55817"/>
    <w:rsid w:val="00F577DD"/>
    <w:rsid w:val="00F638D6"/>
    <w:rsid w:val="00F70B4C"/>
    <w:rsid w:val="00F9462F"/>
    <w:rsid w:val="00F95121"/>
    <w:rsid w:val="00F95B06"/>
    <w:rsid w:val="00FA588D"/>
    <w:rsid w:val="00FA5954"/>
    <w:rsid w:val="00FA5F92"/>
    <w:rsid w:val="00FA649E"/>
    <w:rsid w:val="00FB708C"/>
    <w:rsid w:val="00FC5D94"/>
    <w:rsid w:val="00FD2041"/>
    <w:rsid w:val="00FD4224"/>
    <w:rsid w:val="00FE7408"/>
    <w:rsid w:val="00FF2A93"/>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7F460A-7E68-A149-9E5F-F8DA92373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6CEB"/>
    <w:pPr>
      <w:spacing w:after="0"/>
    </w:pPr>
    <w:rPr>
      <w:rFonts w:ascii="Calibri" w:eastAsia="Calibri" w:hAnsi="Calibri" w:cs="Courier New"/>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6CE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unhideWhenUsed/>
    <w:rsid w:val="0076179C"/>
    <w:rPr>
      <w:color w:val="0563C1"/>
      <w:u w:val="single"/>
    </w:rPr>
  </w:style>
  <w:style w:type="paragraph" w:styleId="ListParagraph">
    <w:name w:val="List Paragraph"/>
    <w:basedOn w:val="Normal"/>
    <w:uiPriority w:val="34"/>
    <w:qFormat/>
    <w:rsid w:val="00780A7C"/>
    <w:pPr>
      <w:ind w:left="720"/>
      <w:contextualSpacing/>
    </w:pPr>
  </w:style>
  <w:style w:type="paragraph" w:styleId="Header">
    <w:name w:val="header"/>
    <w:basedOn w:val="Normal"/>
    <w:link w:val="HeaderChar"/>
    <w:rsid w:val="00A07DFA"/>
    <w:pPr>
      <w:tabs>
        <w:tab w:val="center" w:pos="4320"/>
        <w:tab w:val="right" w:pos="8640"/>
      </w:tabs>
    </w:pPr>
  </w:style>
  <w:style w:type="character" w:customStyle="1" w:styleId="HeaderChar">
    <w:name w:val="Header Char"/>
    <w:basedOn w:val="DefaultParagraphFont"/>
    <w:link w:val="Header"/>
    <w:rsid w:val="00A07DFA"/>
    <w:rPr>
      <w:rFonts w:ascii="Calibri" w:eastAsia="Calibri" w:hAnsi="Calibri" w:cs="Courier New"/>
      <w:sz w:val="20"/>
      <w:szCs w:val="20"/>
      <w:lang w:val="en-AU"/>
    </w:rPr>
  </w:style>
  <w:style w:type="paragraph" w:styleId="Footer">
    <w:name w:val="footer"/>
    <w:basedOn w:val="Normal"/>
    <w:link w:val="FooterChar"/>
    <w:rsid w:val="00A07DFA"/>
    <w:pPr>
      <w:tabs>
        <w:tab w:val="center" w:pos="4320"/>
        <w:tab w:val="right" w:pos="8640"/>
      </w:tabs>
    </w:pPr>
  </w:style>
  <w:style w:type="character" w:customStyle="1" w:styleId="FooterChar">
    <w:name w:val="Footer Char"/>
    <w:basedOn w:val="DefaultParagraphFont"/>
    <w:link w:val="Footer"/>
    <w:rsid w:val="00A07DFA"/>
    <w:rPr>
      <w:rFonts w:ascii="Calibri" w:eastAsia="Calibri" w:hAnsi="Calibri" w:cs="Courier New"/>
      <w:sz w:val="20"/>
      <w:szCs w:val="20"/>
      <w:lang w:val="en-AU"/>
    </w:rPr>
  </w:style>
  <w:style w:type="paragraph" w:styleId="BodyTextIndent">
    <w:name w:val="Body Text Indent"/>
    <w:basedOn w:val="Normal"/>
    <w:link w:val="BodyTextIndentChar"/>
    <w:rsid w:val="00604F8D"/>
    <w:pPr>
      <w:spacing w:after="120"/>
      <w:ind w:left="283"/>
    </w:pPr>
    <w:rPr>
      <w:rFonts w:ascii="Arial" w:eastAsia="Times New Roman" w:hAnsi="Arial" w:cs="Times New Roman"/>
      <w:sz w:val="22"/>
    </w:rPr>
  </w:style>
  <w:style w:type="character" w:customStyle="1" w:styleId="BodyTextIndentChar">
    <w:name w:val="Body Text Indent Char"/>
    <w:basedOn w:val="DefaultParagraphFont"/>
    <w:link w:val="BodyTextIndent"/>
    <w:rsid w:val="00604F8D"/>
    <w:rPr>
      <w:rFonts w:ascii="Arial" w:eastAsia="Times New Roman" w:hAnsi="Arial" w:cs="Times New Roman"/>
      <w:sz w:val="22"/>
      <w:szCs w:val="20"/>
      <w:lang w:val="en-AU"/>
    </w:rPr>
  </w:style>
  <w:style w:type="paragraph" w:styleId="BalloonText">
    <w:name w:val="Balloon Text"/>
    <w:basedOn w:val="Normal"/>
    <w:link w:val="BalloonTextChar"/>
    <w:semiHidden/>
    <w:unhideWhenUsed/>
    <w:rsid w:val="00C85DE6"/>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C85DE6"/>
    <w:rPr>
      <w:rFonts w:ascii="Times New Roman" w:eastAsia="Calibri" w:hAnsi="Times New Roman" w:cs="Times New Roman"/>
      <w:sz w:val="18"/>
      <w:szCs w:val="18"/>
      <w:lang w:val="en-AU"/>
    </w:rPr>
  </w:style>
  <w:style w:type="paragraph" w:customStyle="1" w:styleId="Default">
    <w:name w:val="Default"/>
    <w:rsid w:val="00252EDD"/>
    <w:pPr>
      <w:autoSpaceDE w:val="0"/>
      <w:autoSpaceDN w:val="0"/>
      <w:adjustRightInd w:val="0"/>
      <w:spacing w:after="0"/>
    </w:pPr>
    <w:rPr>
      <w:rFonts w:ascii="Wingdings" w:eastAsia="Times New Roman" w:hAnsi="Wingdings" w:cs="Wingdings"/>
      <w:color w:val="000000"/>
      <w:lang w:val="en-AU" w:eastAsia="en-AU"/>
    </w:rPr>
  </w:style>
  <w:style w:type="character" w:styleId="FollowedHyperlink">
    <w:name w:val="FollowedHyperlink"/>
    <w:basedOn w:val="DefaultParagraphFont"/>
    <w:semiHidden/>
    <w:unhideWhenUsed/>
    <w:rsid w:val="00C20C92"/>
    <w:rPr>
      <w:color w:val="800080" w:themeColor="followedHyperlink"/>
      <w:u w:val="single"/>
    </w:rPr>
  </w:style>
  <w:style w:type="character" w:styleId="UnresolvedMention">
    <w:name w:val="Unresolved Mention"/>
    <w:basedOn w:val="DefaultParagraphFont"/>
    <w:uiPriority w:val="99"/>
    <w:semiHidden/>
    <w:unhideWhenUsed/>
    <w:rsid w:val="00C20C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athermation.net.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hvr.gov.au/road-access/mass-dimension-and-loading/loading"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rms.nsw.gov.au/business-industry/heavy-vehicles/safety-compliance/chain-of-responsibility/index.htm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8BAD4C4D63CF5448737BC018F545C5A" ma:contentTypeVersion="13" ma:contentTypeDescription="Create a new document." ma:contentTypeScope="" ma:versionID="245196ff18d3435a599fa34b9d6e730d">
  <xsd:schema xmlns:xsd="http://www.w3.org/2001/XMLSchema" xmlns:xs="http://www.w3.org/2001/XMLSchema" xmlns:p="http://schemas.microsoft.com/office/2006/metadata/properties" xmlns:ns2="3a12fdc2-07eb-4f17-9d72-d41695010c0a" xmlns:ns3="b2d8431b-2257-4006-af61-85d98b087ee7" targetNamespace="http://schemas.microsoft.com/office/2006/metadata/properties" ma:root="true" ma:fieldsID="c40331b73323a001a66e30b134e94669" ns2:_="" ns3:_="">
    <xsd:import namespace="3a12fdc2-07eb-4f17-9d72-d41695010c0a"/>
    <xsd:import namespace="b2d8431b-2257-4006-af61-85d98b087ee7"/>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DateTaken" minOccurs="0"/>
                <xsd:element ref="ns3:_dlc_DocId" minOccurs="0"/>
                <xsd:element ref="ns3:_dlc_DocIdUrl" minOccurs="0"/>
                <xsd:element ref="ns3:_dlc_DocIdPersistId"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2fdc2-07eb-4f17-9d72-d41695010c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d8431b-2257-4006-af61-85d98b087e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b2d8431b-2257-4006-af61-85d98b087ee7">PZ32P7WHK3JY-406681620-12751</_dlc_DocId>
    <_dlc_DocIdUrl xmlns="b2d8431b-2257-4006-af61-85d98b087ee7">
      <Url>https://environmentnswgov.sharepoint.com/sites/MST_DPE_TransportAssessments/_layouts/15/DocIdRedir.aspx?ID=PZ32P7WHK3JY-406681620-12751</Url>
      <Description>PZ32P7WHK3JY-406681620-12751</Description>
    </_dlc_DocIdUrl>
  </documentManagement>
</p:properties>
</file>

<file path=customXml/itemProps1.xml><?xml version="1.0" encoding="utf-8"?>
<ds:datastoreItem xmlns:ds="http://schemas.openxmlformats.org/officeDocument/2006/customXml" ds:itemID="{B73E5547-205D-4A4A-9D6D-6DB5AA40E641}">
  <ds:schemaRefs>
    <ds:schemaRef ds:uri="http://schemas.openxmlformats.org/officeDocument/2006/bibliography"/>
  </ds:schemaRefs>
</ds:datastoreItem>
</file>

<file path=customXml/itemProps2.xml><?xml version="1.0" encoding="utf-8"?>
<ds:datastoreItem xmlns:ds="http://schemas.openxmlformats.org/officeDocument/2006/customXml" ds:itemID="{3B700451-4903-4E0A-8D49-363162F76EF0}"/>
</file>

<file path=customXml/itemProps3.xml><?xml version="1.0" encoding="utf-8"?>
<ds:datastoreItem xmlns:ds="http://schemas.openxmlformats.org/officeDocument/2006/customXml" ds:itemID="{C276A5DE-EBCE-4550-8FDE-009AAC9E0F67}"/>
</file>

<file path=customXml/itemProps4.xml><?xml version="1.0" encoding="utf-8"?>
<ds:datastoreItem xmlns:ds="http://schemas.openxmlformats.org/officeDocument/2006/customXml" ds:itemID="{DFF4EB4F-53A3-4298-A8E6-DDC58622050E}"/>
</file>

<file path=customXml/itemProps5.xml><?xml version="1.0" encoding="utf-8"?>
<ds:datastoreItem xmlns:ds="http://schemas.openxmlformats.org/officeDocument/2006/customXml" ds:itemID="{1A70227B-25DD-4277-988A-AFB4510056B5}"/>
</file>

<file path=docProps/app.xml><?xml version="1.0" encoding="utf-8"?>
<Properties xmlns="http://schemas.openxmlformats.org/officeDocument/2006/extended-properties" xmlns:vt="http://schemas.openxmlformats.org/officeDocument/2006/docPropsVTypes">
  <Template>Normal.dotm</Template>
  <TotalTime>46</TotalTime>
  <Pages>9</Pages>
  <Words>2683</Words>
  <Characters>15295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BHANU NEELI</dc:creator>
  <cp:keywords/>
  <cp:lastModifiedBy>Jeff Cobbin</cp:lastModifiedBy>
  <cp:revision>21</cp:revision>
  <cp:lastPrinted>2020-02-12T03:30:00Z</cp:lastPrinted>
  <dcterms:created xsi:type="dcterms:W3CDTF">2019-12-06T00:02:00Z</dcterms:created>
  <dcterms:modified xsi:type="dcterms:W3CDTF">2020-05-11T21:34:00Z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0x01010028BAD4C4D63CF5448737BC018F545C5A</vt:lpwstr>
  </property>
  <property fmtid="{D5CDD505-2E9C-101B-9397-08002B2CF9AE}" pid="3" name="_dlc_DocIdItemGuid">
    <vt:lpwstr>1a361605-14c0-497e-86e8-ceee54259516</vt:lpwstr>
  </property>
</Properties>
</file>